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9B5" w:rsidRPr="00783D0A" w:rsidRDefault="009659B5" w:rsidP="00D10C6E">
      <w:pPr>
        <w:pStyle w:val="BodyText"/>
        <w:spacing w:line="244" w:lineRule="auto"/>
        <w:ind w:right="108"/>
        <w:jc w:val="both"/>
        <w:rPr>
          <w:b/>
          <w:sz w:val="22"/>
          <w:szCs w:val="22"/>
          <w:highlight w:val="yellow"/>
        </w:rPr>
      </w:pPr>
    </w:p>
    <w:p w:rsidR="00F35E6D" w:rsidRPr="00726CB4" w:rsidRDefault="00E009F3" w:rsidP="00F35E6D">
      <w:pPr>
        <w:jc w:val="center"/>
        <w:rPr>
          <w:rFonts w:ascii="Sylfaen" w:hAnsi="Sylfaen"/>
          <w:b/>
          <w:color w:val="C00000"/>
          <w:sz w:val="28"/>
          <w:szCs w:val="28"/>
        </w:rPr>
      </w:pPr>
      <w:r>
        <w:rPr>
          <w:rFonts w:ascii="Sylfaen" w:hAnsi="Sylfaen"/>
          <w:b/>
          <w:color w:val="C00000"/>
          <w:sz w:val="28"/>
          <w:szCs w:val="28"/>
          <w:lang w:val="ka-GE"/>
        </w:rPr>
        <w:t>თანაბარი სამუშაო</w:t>
      </w:r>
      <w:r w:rsidR="00F35E6D">
        <w:rPr>
          <w:rFonts w:ascii="Sylfaen" w:hAnsi="Sylfaen"/>
          <w:b/>
          <w:color w:val="C00000"/>
          <w:sz w:val="28"/>
          <w:szCs w:val="28"/>
          <w:lang w:val="ka-GE"/>
        </w:rPr>
        <w:t xml:space="preserve"> - რეალობა და საერთაშორისო მიმართება</w:t>
      </w:r>
    </w:p>
    <w:p w:rsidR="00F35E6D" w:rsidRPr="00E91D34" w:rsidRDefault="00F35E6D" w:rsidP="00F35E6D">
      <w:pPr>
        <w:jc w:val="both"/>
        <w:rPr>
          <w:rFonts w:ascii="Sylfaen" w:hAnsi="Sylfaen"/>
          <w:sz w:val="2"/>
          <w:szCs w:val="24"/>
          <w:lang w:val="ka-GE"/>
        </w:rPr>
      </w:pPr>
    </w:p>
    <w:p w:rsidR="003E20F7" w:rsidRDefault="00F35E6D" w:rsidP="00F35E6D">
      <w:pPr>
        <w:pStyle w:val="CommentText"/>
        <w:spacing w:line="276" w:lineRule="auto"/>
        <w:jc w:val="both"/>
        <w:rPr>
          <w:sz w:val="22"/>
          <w:szCs w:val="22"/>
          <w:lang w:val="ka-GE"/>
        </w:rPr>
      </w:pPr>
      <w:r>
        <w:rPr>
          <w:rFonts w:ascii="Sylfaen" w:hAnsi="Sylfaen"/>
          <w:sz w:val="24"/>
          <w:szCs w:val="24"/>
          <w:lang w:val="ka-GE"/>
        </w:rPr>
        <w:t>შრომის კოდექსის წარმოდგენილი პროექტის მე</w:t>
      </w:r>
      <w:r w:rsidR="003E20F7">
        <w:rPr>
          <w:rFonts w:ascii="Sylfaen" w:hAnsi="Sylfaen"/>
          <w:sz w:val="24"/>
          <w:szCs w:val="24"/>
          <w:lang w:val="ka-GE"/>
        </w:rPr>
        <w:t>-4</w:t>
      </w:r>
      <w:r>
        <w:rPr>
          <w:rFonts w:ascii="Sylfaen" w:hAnsi="Sylfaen"/>
          <w:sz w:val="24"/>
          <w:szCs w:val="24"/>
          <w:lang w:val="ka-GE"/>
        </w:rPr>
        <w:t xml:space="preserve"> მუხლის, მე-5 პუნქტის მიხედვით </w:t>
      </w:r>
      <w:r w:rsidR="003E20F7" w:rsidRPr="003E20F7">
        <w:rPr>
          <w:rFonts w:ascii="Sylfaen" w:hAnsi="Sylfaen"/>
          <w:i/>
          <w:sz w:val="22"/>
          <w:szCs w:val="22"/>
          <w:lang w:val="ka-GE"/>
        </w:rPr>
        <w:t xml:space="preserve">,,დამსაქმებელი ვალდებულია უზრუნველყოს ქალისა და მამაკაცის მიერ შესრულებული </w:t>
      </w:r>
      <w:r w:rsidR="003E20F7" w:rsidRPr="003E20F7">
        <w:rPr>
          <w:rFonts w:ascii="Sylfaen" w:hAnsi="Sylfaen"/>
          <w:b/>
          <w:i/>
          <w:sz w:val="22"/>
          <w:szCs w:val="22"/>
          <w:lang w:val="ka-GE"/>
        </w:rPr>
        <w:t>თანაბარი ღირებულების სამუშაოსთვის თანაბარი ანაზღაურების გადახდა.</w:t>
      </w:r>
      <w:r w:rsidR="003E20F7" w:rsidRPr="003E20F7">
        <w:rPr>
          <w:rFonts w:ascii="Sylfaen" w:hAnsi="Sylfaen"/>
          <w:i/>
          <w:sz w:val="22"/>
          <w:szCs w:val="22"/>
          <w:lang w:val="ka-GE"/>
        </w:rPr>
        <w:t xml:space="preserve"> მოცემული პრინციპის უზრუნველმყოფი წესები და რეგულაციები განისაზღვრება საქართველოს ოკუპირებული ტერიტორიებიდან დევნილთა, შრომის, ჯანმრთელობისა და სოციალური დაცვის მინისტრის მიერ (შემდგომ – მინისტრი) სოციალურ პარტნიორებთან კონსულტაციის შედეგად.“</w:t>
      </w:r>
      <w:r w:rsidR="003E20F7">
        <w:rPr>
          <w:sz w:val="22"/>
          <w:szCs w:val="22"/>
          <w:lang w:val="ka-GE"/>
        </w:rPr>
        <w:t xml:space="preserve"> </w:t>
      </w:r>
    </w:p>
    <w:p w:rsidR="00BE11B1" w:rsidRPr="00C6092F" w:rsidRDefault="00BE11B1" w:rsidP="00891788">
      <w:pPr>
        <w:pStyle w:val="CommentText"/>
        <w:numPr>
          <w:ilvl w:val="0"/>
          <w:numId w:val="8"/>
        </w:numPr>
        <w:spacing w:line="276" w:lineRule="auto"/>
        <w:jc w:val="both"/>
        <w:rPr>
          <w:rFonts w:ascii="Sylfaen" w:hAnsi="Sylfaen"/>
          <w:b/>
          <w:i/>
          <w:color w:val="1F4E79" w:themeColor="accent1" w:themeShade="80"/>
          <w:sz w:val="22"/>
          <w:szCs w:val="22"/>
          <w:lang w:val="ka-GE"/>
        </w:rPr>
      </w:pPr>
      <w:r w:rsidRPr="00891788">
        <w:rPr>
          <w:rFonts w:ascii="Sylfaen" w:hAnsi="Sylfaen"/>
          <w:b/>
          <w:i/>
          <w:color w:val="1F4E79" w:themeColor="accent1" w:themeShade="80"/>
          <w:sz w:val="26"/>
          <w:szCs w:val="26"/>
          <w:lang w:val="ka-GE"/>
        </w:rPr>
        <w:t>დირექტივა 2006/54/EC</w:t>
      </w:r>
      <w:r w:rsidRPr="00BE11B1">
        <w:rPr>
          <w:rFonts w:ascii="Sylfaen" w:hAnsi="Sylfaen"/>
          <w:b/>
          <w:i/>
          <w:color w:val="1F4E79" w:themeColor="accent1" w:themeShade="80"/>
          <w:sz w:val="22"/>
          <w:szCs w:val="22"/>
          <w:lang w:val="ka-GE"/>
        </w:rPr>
        <w:t xml:space="preserve"> - </w:t>
      </w:r>
      <w:r>
        <w:rPr>
          <w:rFonts w:ascii="Sylfaen" w:hAnsi="Sylfaen"/>
          <w:b/>
          <w:i/>
          <w:color w:val="1F4E79" w:themeColor="accent1" w:themeShade="80"/>
          <w:sz w:val="22"/>
          <w:szCs w:val="22"/>
        </w:rPr>
        <w:t>E</w:t>
      </w:r>
      <w:proofErr w:type="spellStart"/>
      <w:r>
        <w:rPr>
          <w:rFonts w:ascii="Sylfaen" w:hAnsi="Sylfaen"/>
          <w:b/>
          <w:i/>
          <w:color w:val="1F4E79" w:themeColor="accent1" w:themeShade="80"/>
          <w:sz w:val="22"/>
          <w:szCs w:val="22"/>
          <w:lang w:val="ka-GE"/>
        </w:rPr>
        <w:t>qual</w:t>
      </w:r>
      <w:proofErr w:type="spellEnd"/>
      <w:r>
        <w:rPr>
          <w:rFonts w:ascii="Sylfaen" w:hAnsi="Sylfaen"/>
          <w:b/>
          <w:i/>
          <w:color w:val="1F4E79" w:themeColor="accent1" w:themeShade="80"/>
          <w:sz w:val="22"/>
          <w:szCs w:val="22"/>
          <w:lang w:val="ka-GE"/>
        </w:rPr>
        <w:t xml:space="preserve"> </w:t>
      </w:r>
      <w:proofErr w:type="spellStart"/>
      <w:r>
        <w:rPr>
          <w:rFonts w:ascii="Sylfaen" w:hAnsi="Sylfaen"/>
          <w:b/>
          <w:i/>
          <w:color w:val="1F4E79" w:themeColor="accent1" w:themeShade="80"/>
          <w:sz w:val="22"/>
          <w:szCs w:val="22"/>
          <w:lang w:val="ka-GE"/>
        </w:rPr>
        <w:t>opportunities</w:t>
      </w:r>
      <w:proofErr w:type="spellEnd"/>
      <w:r>
        <w:rPr>
          <w:rFonts w:ascii="Sylfaen" w:hAnsi="Sylfaen"/>
          <w:b/>
          <w:i/>
          <w:color w:val="1F4E79" w:themeColor="accent1" w:themeShade="80"/>
          <w:sz w:val="22"/>
          <w:szCs w:val="22"/>
          <w:lang w:val="ka-GE"/>
        </w:rPr>
        <w:t xml:space="preserve"> </w:t>
      </w:r>
      <w:proofErr w:type="spellStart"/>
      <w:r>
        <w:rPr>
          <w:rFonts w:ascii="Sylfaen" w:hAnsi="Sylfaen"/>
          <w:b/>
          <w:i/>
          <w:color w:val="1F4E79" w:themeColor="accent1" w:themeShade="80"/>
          <w:sz w:val="22"/>
          <w:szCs w:val="22"/>
          <w:lang w:val="ka-GE"/>
        </w:rPr>
        <w:t>and</w:t>
      </w:r>
      <w:proofErr w:type="spellEnd"/>
      <w:r>
        <w:rPr>
          <w:rFonts w:ascii="Sylfaen" w:hAnsi="Sylfaen"/>
          <w:b/>
          <w:i/>
          <w:color w:val="1F4E79" w:themeColor="accent1" w:themeShade="80"/>
          <w:sz w:val="22"/>
          <w:szCs w:val="22"/>
          <w:lang w:val="ka-GE"/>
        </w:rPr>
        <w:t xml:space="preserve"> </w:t>
      </w:r>
      <w:r>
        <w:rPr>
          <w:rFonts w:ascii="Sylfaen" w:hAnsi="Sylfaen"/>
          <w:b/>
          <w:i/>
          <w:color w:val="1F4E79" w:themeColor="accent1" w:themeShade="80"/>
          <w:sz w:val="22"/>
          <w:szCs w:val="22"/>
        </w:rPr>
        <w:t>E</w:t>
      </w:r>
      <w:proofErr w:type="spellStart"/>
      <w:r w:rsidRPr="00BE11B1">
        <w:rPr>
          <w:rFonts w:ascii="Sylfaen" w:hAnsi="Sylfaen"/>
          <w:b/>
          <w:i/>
          <w:color w:val="1F4E79" w:themeColor="accent1" w:themeShade="80"/>
          <w:sz w:val="22"/>
          <w:szCs w:val="22"/>
          <w:lang w:val="ka-GE"/>
        </w:rPr>
        <w:t>qual</w:t>
      </w:r>
      <w:proofErr w:type="spellEnd"/>
      <w:r w:rsidRPr="00BE11B1">
        <w:rPr>
          <w:rFonts w:ascii="Sylfaen" w:hAnsi="Sylfaen"/>
          <w:b/>
          <w:i/>
          <w:color w:val="1F4E79" w:themeColor="accent1" w:themeShade="80"/>
          <w:sz w:val="22"/>
          <w:szCs w:val="22"/>
          <w:lang w:val="ka-GE"/>
        </w:rPr>
        <w:t xml:space="preserve"> </w:t>
      </w:r>
      <w:proofErr w:type="spellStart"/>
      <w:r w:rsidRPr="00BE11B1">
        <w:rPr>
          <w:rFonts w:ascii="Sylfaen" w:hAnsi="Sylfaen"/>
          <w:b/>
          <w:i/>
          <w:color w:val="1F4E79" w:themeColor="accent1" w:themeShade="80"/>
          <w:sz w:val="22"/>
          <w:szCs w:val="22"/>
          <w:lang w:val="ka-GE"/>
        </w:rPr>
        <w:t>treatment</w:t>
      </w:r>
      <w:proofErr w:type="spellEnd"/>
      <w:r w:rsidRPr="00BE11B1">
        <w:rPr>
          <w:rFonts w:ascii="Sylfaen" w:hAnsi="Sylfaen"/>
          <w:b/>
          <w:i/>
          <w:color w:val="1F4E79" w:themeColor="accent1" w:themeShade="80"/>
          <w:sz w:val="22"/>
          <w:szCs w:val="22"/>
          <w:lang w:val="ka-GE"/>
        </w:rPr>
        <w:t xml:space="preserve"> </w:t>
      </w:r>
      <w:proofErr w:type="spellStart"/>
      <w:r w:rsidRPr="00BE11B1">
        <w:rPr>
          <w:rFonts w:ascii="Sylfaen" w:hAnsi="Sylfaen"/>
          <w:b/>
          <w:i/>
          <w:color w:val="1F4E79" w:themeColor="accent1" w:themeShade="80"/>
          <w:sz w:val="22"/>
          <w:szCs w:val="22"/>
          <w:lang w:val="ka-GE"/>
        </w:rPr>
        <w:t>of</w:t>
      </w:r>
      <w:proofErr w:type="spellEnd"/>
      <w:r w:rsidRPr="00BE11B1">
        <w:rPr>
          <w:rFonts w:ascii="Sylfaen" w:hAnsi="Sylfaen"/>
          <w:b/>
          <w:i/>
          <w:color w:val="1F4E79" w:themeColor="accent1" w:themeShade="80"/>
          <w:sz w:val="22"/>
          <w:szCs w:val="22"/>
          <w:lang w:val="ka-GE"/>
        </w:rPr>
        <w:t xml:space="preserve"> </w:t>
      </w:r>
      <w:proofErr w:type="spellStart"/>
      <w:r w:rsidRPr="00BE11B1">
        <w:rPr>
          <w:rFonts w:ascii="Sylfaen" w:hAnsi="Sylfaen"/>
          <w:b/>
          <w:i/>
          <w:color w:val="1F4E79" w:themeColor="accent1" w:themeShade="80"/>
          <w:sz w:val="22"/>
          <w:szCs w:val="22"/>
          <w:lang w:val="ka-GE"/>
        </w:rPr>
        <w:t>men</w:t>
      </w:r>
      <w:proofErr w:type="spellEnd"/>
      <w:r w:rsidRPr="00BE11B1">
        <w:rPr>
          <w:rFonts w:ascii="Sylfaen" w:hAnsi="Sylfaen"/>
          <w:b/>
          <w:i/>
          <w:color w:val="1F4E79" w:themeColor="accent1" w:themeShade="80"/>
          <w:sz w:val="22"/>
          <w:szCs w:val="22"/>
          <w:lang w:val="ka-GE"/>
        </w:rPr>
        <w:t xml:space="preserve"> </w:t>
      </w:r>
      <w:proofErr w:type="spellStart"/>
      <w:r w:rsidRPr="00BE11B1">
        <w:rPr>
          <w:rFonts w:ascii="Sylfaen" w:hAnsi="Sylfaen"/>
          <w:b/>
          <w:i/>
          <w:color w:val="1F4E79" w:themeColor="accent1" w:themeShade="80"/>
          <w:sz w:val="22"/>
          <w:szCs w:val="22"/>
          <w:lang w:val="ka-GE"/>
        </w:rPr>
        <w:t>and</w:t>
      </w:r>
      <w:proofErr w:type="spellEnd"/>
      <w:r w:rsidRPr="00BE11B1">
        <w:rPr>
          <w:rFonts w:ascii="Sylfaen" w:hAnsi="Sylfaen"/>
          <w:b/>
          <w:i/>
          <w:color w:val="1F4E79" w:themeColor="accent1" w:themeShade="80"/>
          <w:sz w:val="22"/>
          <w:szCs w:val="22"/>
          <w:lang w:val="ka-GE"/>
        </w:rPr>
        <w:t xml:space="preserve"> </w:t>
      </w:r>
      <w:proofErr w:type="spellStart"/>
      <w:r w:rsidRPr="00BE11B1">
        <w:rPr>
          <w:rFonts w:ascii="Sylfaen" w:hAnsi="Sylfaen"/>
          <w:b/>
          <w:i/>
          <w:color w:val="1F4E79" w:themeColor="accent1" w:themeShade="80"/>
          <w:sz w:val="22"/>
          <w:szCs w:val="22"/>
          <w:lang w:val="ka-GE"/>
        </w:rPr>
        <w:t>women</w:t>
      </w:r>
      <w:proofErr w:type="spellEnd"/>
    </w:p>
    <w:p w:rsidR="00D33550" w:rsidRPr="00100D76" w:rsidRDefault="003E20F7" w:rsidP="00D33550">
      <w:pPr>
        <w:shd w:val="clear" w:color="auto" w:fill="FFFFFF"/>
        <w:spacing w:before="120" w:after="0" w:line="312" w:lineRule="atLeast"/>
        <w:jc w:val="both"/>
        <w:rPr>
          <w:rFonts w:ascii="Times New Roman" w:eastAsia="Times New Roman" w:hAnsi="Times New Roman" w:cs="Times New Roman"/>
          <w:i/>
        </w:rPr>
      </w:pPr>
      <w:r w:rsidRPr="00100D76">
        <w:rPr>
          <w:rFonts w:ascii="Sylfaen" w:hAnsi="Sylfaen"/>
          <w:lang w:val="ka-GE"/>
        </w:rPr>
        <w:t xml:space="preserve">საგულისხმოა შესაბამისი </w:t>
      </w:r>
      <w:proofErr w:type="spellStart"/>
      <w:r w:rsidRPr="00100D76">
        <w:rPr>
          <w:rFonts w:ascii="Sylfaen" w:hAnsi="Sylfaen"/>
          <w:lang w:val="ka-GE"/>
        </w:rPr>
        <w:t>ევროდირექტივის</w:t>
      </w:r>
      <w:proofErr w:type="spellEnd"/>
      <w:r w:rsidRPr="00100D76">
        <w:rPr>
          <w:rFonts w:ascii="Sylfaen" w:hAnsi="Sylfaen"/>
          <w:lang w:val="ka-GE"/>
        </w:rPr>
        <w:t xml:space="preserve"> ჩანაწერი</w:t>
      </w:r>
      <w:r w:rsidR="00D33550" w:rsidRPr="00100D76">
        <w:rPr>
          <w:rFonts w:ascii="Sylfaen" w:hAnsi="Sylfaen"/>
          <w:lang w:val="ka-GE"/>
        </w:rPr>
        <w:t>:</w:t>
      </w:r>
      <w:r w:rsidR="00D33550" w:rsidRPr="00100D76">
        <w:rPr>
          <w:rFonts w:eastAsia="Times New Roman" w:cs="Times New Roman"/>
          <w:bCs/>
        </w:rPr>
        <w:t xml:space="preserve"> ,,</w:t>
      </w:r>
      <w:r w:rsidR="00D33550" w:rsidRPr="00100D76">
        <w:rPr>
          <w:rFonts w:ascii="Times New Roman" w:eastAsia="Times New Roman" w:hAnsi="Times New Roman" w:cs="Times New Roman"/>
          <w:b/>
          <w:i/>
        </w:rPr>
        <w:t xml:space="preserve">For the same work </w:t>
      </w:r>
      <w:r w:rsidR="00D33550" w:rsidRPr="00100D76">
        <w:rPr>
          <w:rFonts w:ascii="Times New Roman" w:eastAsia="Times New Roman" w:hAnsi="Times New Roman" w:cs="Times New Roman"/>
          <w:b/>
          <w:i/>
          <w:u w:val="single"/>
        </w:rPr>
        <w:t>or</w:t>
      </w:r>
      <w:r w:rsidR="00D33550" w:rsidRPr="00100D76">
        <w:rPr>
          <w:rFonts w:ascii="Times New Roman" w:eastAsia="Times New Roman" w:hAnsi="Times New Roman" w:cs="Times New Roman"/>
          <w:b/>
          <w:i/>
        </w:rPr>
        <w:t xml:space="preserve"> for work to which equal value is attributed, </w:t>
      </w:r>
      <w:r w:rsidR="00D33550" w:rsidRPr="00100D76">
        <w:rPr>
          <w:rFonts w:ascii="Times New Roman" w:eastAsia="Times New Roman" w:hAnsi="Times New Roman" w:cs="Times New Roman"/>
          <w:i/>
        </w:rPr>
        <w:t>direct and indirect discrimination on grounds of sex with regard to all aspects and conditions of r</w:t>
      </w:r>
      <w:r w:rsidR="003A1F87" w:rsidRPr="00100D76">
        <w:rPr>
          <w:rFonts w:ascii="Times New Roman" w:eastAsia="Times New Roman" w:hAnsi="Times New Roman" w:cs="Times New Roman"/>
          <w:i/>
        </w:rPr>
        <w:t>emuneration shall be eliminated.</w:t>
      </w:r>
      <w:r w:rsidR="00D33550" w:rsidRPr="00100D76">
        <w:rPr>
          <w:rFonts w:ascii="Times New Roman" w:eastAsia="Times New Roman" w:hAnsi="Times New Roman" w:cs="Times New Roman"/>
          <w:i/>
        </w:rPr>
        <w:t>”</w:t>
      </w:r>
      <w:r w:rsidR="00BE11B1" w:rsidRPr="00100D76">
        <w:rPr>
          <w:rFonts w:ascii="Times New Roman" w:eastAsia="Times New Roman" w:hAnsi="Times New Roman" w:cs="Times New Roman"/>
          <w:i/>
        </w:rPr>
        <w:t xml:space="preserve"> (Chapter 1 – Equal Pay – Art. 4 (Prohibition of discrimination).</w:t>
      </w:r>
    </w:p>
    <w:p w:rsidR="003E20F7" w:rsidRPr="00100D76" w:rsidRDefault="006C79A5" w:rsidP="006C79A5">
      <w:pPr>
        <w:shd w:val="clear" w:color="auto" w:fill="FFFFFF"/>
        <w:spacing w:before="120" w:after="0" w:line="312" w:lineRule="atLeast"/>
        <w:jc w:val="both"/>
        <w:rPr>
          <w:rFonts w:ascii="Sylfaen" w:hAnsi="Sylfaen"/>
          <w:lang w:val="ka-GE"/>
        </w:rPr>
      </w:pPr>
      <w:r w:rsidRPr="00100D76">
        <w:rPr>
          <w:rFonts w:ascii="Sylfaen" w:hAnsi="Sylfaen"/>
          <w:lang w:val="ka-GE"/>
        </w:rPr>
        <w:t xml:space="preserve">დირექტივა არ ადგენს თანაბარი ანაზღაურების გადახდას </w:t>
      </w:r>
      <w:r w:rsidRPr="00100D76">
        <w:rPr>
          <w:rFonts w:ascii="Sylfaen" w:hAnsi="Sylfaen"/>
          <w:b/>
          <w:lang w:val="ka-GE"/>
        </w:rPr>
        <w:t>მხოლოდ, ცალსახად და ერთმნიშვნელოვნად თანაბარი ღირებულების სამუშაოსთვის,</w:t>
      </w:r>
      <w:r w:rsidRPr="00100D76">
        <w:rPr>
          <w:rFonts w:ascii="Sylfaen" w:hAnsi="Sylfaen"/>
          <w:lang w:val="ka-GE"/>
        </w:rPr>
        <w:t xml:space="preserve"> არამედ მკაფიოდ განსაზღვრავს თანაბარი ანაზღაურების გადახდის</w:t>
      </w:r>
      <w:r w:rsidR="00E90F34" w:rsidRPr="00100D76">
        <w:rPr>
          <w:rFonts w:ascii="Sylfaen" w:hAnsi="Sylfaen"/>
          <w:lang w:val="ka-GE"/>
        </w:rPr>
        <w:t>თვის</w:t>
      </w:r>
      <w:r w:rsidRPr="00100D76">
        <w:rPr>
          <w:rFonts w:ascii="Sylfaen" w:hAnsi="Sylfaen"/>
          <w:lang w:val="ka-GE"/>
        </w:rPr>
        <w:t xml:space="preserve"> ორი პირობის</w:t>
      </w:r>
      <w:r w:rsidR="00E90F34" w:rsidRPr="00100D76">
        <w:rPr>
          <w:rFonts w:ascii="Sylfaen" w:hAnsi="Sylfaen"/>
          <w:lang w:val="ka-GE"/>
        </w:rPr>
        <w:t xml:space="preserve"> (ალტერნატივის)</w:t>
      </w:r>
      <w:r w:rsidRPr="00100D76">
        <w:rPr>
          <w:rFonts w:ascii="Sylfaen" w:hAnsi="Sylfaen"/>
          <w:lang w:val="ka-GE"/>
        </w:rPr>
        <w:t xml:space="preserve"> შესაძლებლობას</w:t>
      </w:r>
      <w:r w:rsidR="00C6092F" w:rsidRPr="00100D76">
        <w:rPr>
          <w:rFonts w:ascii="Sylfaen" w:hAnsi="Sylfaen"/>
          <w:lang w:val="ka-GE"/>
        </w:rPr>
        <w:t>, კერძოდ,</w:t>
      </w:r>
      <w:r w:rsidRPr="00100D76">
        <w:rPr>
          <w:rFonts w:ascii="Sylfaen" w:hAnsi="Sylfaen"/>
          <w:lang w:val="ka-GE"/>
        </w:rPr>
        <w:t xml:space="preserve"> ერთი და იგივე </w:t>
      </w:r>
      <w:r w:rsidR="00E90F34" w:rsidRPr="00100D76">
        <w:rPr>
          <w:rFonts w:ascii="Sylfaen" w:hAnsi="Sylfaen"/>
          <w:lang w:val="ka-GE"/>
        </w:rPr>
        <w:t xml:space="preserve">(თანაბარი) </w:t>
      </w:r>
      <w:r w:rsidRPr="00100D76">
        <w:rPr>
          <w:rFonts w:ascii="Sylfaen" w:hAnsi="Sylfaen"/>
          <w:b/>
          <w:i/>
          <w:u w:val="single"/>
          <w:lang w:val="ka-GE"/>
        </w:rPr>
        <w:t>ან</w:t>
      </w:r>
      <w:r w:rsidRPr="00100D76">
        <w:rPr>
          <w:rFonts w:ascii="Sylfaen" w:hAnsi="Sylfaen"/>
          <w:lang w:val="ka-GE"/>
        </w:rPr>
        <w:t xml:space="preserve"> </w:t>
      </w:r>
      <w:r w:rsidR="00AB57BA">
        <w:rPr>
          <w:rFonts w:ascii="Sylfaen" w:hAnsi="Sylfaen"/>
        </w:rPr>
        <w:t xml:space="preserve"> </w:t>
      </w:r>
      <w:r w:rsidRPr="00100D76">
        <w:rPr>
          <w:rFonts w:ascii="Sylfaen" w:hAnsi="Sylfaen"/>
          <w:lang w:val="ka-GE"/>
        </w:rPr>
        <w:t>თანაბარი ღირებულების სამუშაოს</w:t>
      </w:r>
      <w:r w:rsidR="00C6092F" w:rsidRPr="00100D76">
        <w:rPr>
          <w:rFonts w:ascii="Sylfaen" w:hAnsi="Sylfaen"/>
          <w:lang w:val="ka-GE"/>
        </w:rPr>
        <w:t xml:space="preserve"> არსებობას</w:t>
      </w:r>
      <w:r w:rsidRPr="00100D76">
        <w:rPr>
          <w:rFonts w:ascii="Sylfaen" w:hAnsi="Sylfaen"/>
          <w:lang w:val="ka-GE"/>
        </w:rPr>
        <w:t>.</w:t>
      </w:r>
    </w:p>
    <w:p w:rsidR="00351CE2" w:rsidRPr="00100D76" w:rsidRDefault="006C79A5" w:rsidP="00351CE2">
      <w:pPr>
        <w:shd w:val="clear" w:color="auto" w:fill="FFFFFF"/>
        <w:spacing w:before="120" w:after="0" w:line="312" w:lineRule="atLeast"/>
        <w:jc w:val="both"/>
        <w:rPr>
          <w:rFonts w:ascii="Sylfaen" w:hAnsi="Sylfaen"/>
          <w:lang w:val="ka-GE"/>
        </w:rPr>
      </w:pPr>
      <w:r w:rsidRPr="00100D76">
        <w:rPr>
          <w:rFonts w:ascii="Sylfaen" w:hAnsi="Sylfaen"/>
          <w:lang w:val="ka-GE"/>
        </w:rPr>
        <w:t>საგულისხმოა, რომ თავად ევროკავშირთან ასოცირების პროცესი გულისხმობს დაახლოების (</w:t>
      </w:r>
      <w:proofErr w:type="spellStart"/>
      <w:r w:rsidRPr="00100D76">
        <w:rPr>
          <w:rFonts w:ascii="Sylfaen" w:hAnsi="Sylfaen"/>
          <w:lang w:val="ka-GE"/>
        </w:rPr>
        <w:t>approximation</w:t>
      </w:r>
      <w:proofErr w:type="spellEnd"/>
      <w:r w:rsidRPr="00100D76">
        <w:rPr>
          <w:rFonts w:ascii="Sylfaen" w:hAnsi="Sylfaen"/>
          <w:lang w:val="ka-GE"/>
        </w:rPr>
        <w:t xml:space="preserve">) </w:t>
      </w:r>
      <w:r w:rsidRPr="00100D76">
        <w:rPr>
          <w:rFonts w:ascii="Sylfaen" w:hAnsi="Sylfaen"/>
        </w:rPr>
        <w:t xml:space="preserve"> </w:t>
      </w:r>
      <w:r w:rsidRPr="00100D76">
        <w:rPr>
          <w:rFonts w:ascii="Sylfaen" w:hAnsi="Sylfaen"/>
          <w:lang w:val="ka-GE"/>
        </w:rPr>
        <w:t xml:space="preserve">პროცესს, თანაც ეტაპობრივად </w:t>
      </w:r>
      <w:r w:rsidR="00FE1CA1" w:rsidRPr="00100D76">
        <w:rPr>
          <w:rFonts w:ascii="Sylfaen" w:hAnsi="Sylfaen"/>
          <w:lang w:val="ka-GE"/>
        </w:rPr>
        <w:t>დაახლოები</w:t>
      </w:r>
      <w:r w:rsidRPr="00100D76">
        <w:rPr>
          <w:rFonts w:ascii="Sylfaen" w:hAnsi="Sylfaen"/>
          <w:lang w:val="ka-GE"/>
        </w:rPr>
        <w:t>ს და არა ქვეყნის სპეციფიკის და რეალობის გაუთვალისწინებლად ნორმების პირდაპირ და სრულ კოპირებას</w:t>
      </w:r>
      <w:r w:rsidR="00FE1CA1" w:rsidRPr="00100D76">
        <w:rPr>
          <w:rFonts w:ascii="Sylfaen" w:hAnsi="Sylfaen"/>
          <w:lang w:val="ka-GE"/>
        </w:rPr>
        <w:t>. ამ მიდგომით თავად ევროკავშირის განვითარებული ქვეყნებიც კი არ მოქმედებენ</w:t>
      </w:r>
      <w:r w:rsidR="00C6092F" w:rsidRPr="00100D76">
        <w:rPr>
          <w:rFonts w:ascii="Sylfaen" w:hAnsi="Sylfaen"/>
          <w:lang w:val="ka-GE"/>
        </w:rPr>
        <w:t xml:space="preserve">. </w:t>
      </w:r>
      <w:r w:rsidR="00FE1CA1" w:rsidRPr="00100D76">
        <w:rPr>
          <w:rFonts w:ascii="Sylfaen" w:hAnsi="Sylfaen"/>
          <w:lang w:val="ka-GE"/>
        </w:rPr>
        <w:t xml:space="preserve">კერძოდ, </w:t>
      </w:r>
      <w:r w:rsidR="0053521A" w:rsidRPr="00100D76">
        <w:rPr>
          <w:rFonts w:ascii="Sylfaen" w:hAnsi="Sylfaen"/>
          <w:lang w:val="ka-GE"/>
        </w:rPr>
        <w:t>ეს ქვეყნებიც კი ითვალისწინებენ</w:t>
      </w:r>
      <w:r w:rsidR="00FE1CA1" w:rsidRPr="00100D76">
        <w:rPr>
          <w:rFonts w:ascii="Sylfaen" w:hAnsi="Sylfaen"/>
          <w:lang w:val="ka-GE"/>
        </w:rPr>
        <w:t xml:space="preserve"> მათ ქვეყნებში იმ ეტაპზე არსებული ეკონომიკის განვითარების არსებულ დონეს, ქვეყნის განვითარების საჭიროებებ</w:t>
      </w:r>
      <w:r w:rsidR="0053521A" w:rsidRPr="00100D76">
        <w:rPr>
          <w:rFonts w:ascii="Sylfaen" w:hAnsi="Sylfaen"/>
          <w:lang w:val="ka-GE"/>
        </w:rPr>
        <w:t>ს და სწორედ აღნიშნულთან</w:t>
      </w:r>
      <w:r w:rsidR="00FE1CA1" w:rsidRPr="00100D76">
        <w:rPr>
          <w:rFonts w:ascii="Sylfaen" w:hAnsi="Sylfaen"/>
          <w:lang w:val="ka-GE"/>
        </w:rPr>
        <w:t xml:space="preserve"> თანხვედრაში ახორციელებენ </w:t>
      </w:r>
      <w:r w:rsidR="00C6092F" w:rsidRPr="00100D76">
        <w:rPr>
          <w:rFonts w:ascii="Sylfaen" w:hAnsi="Sylfaen"/>
          <w:lang w:val="ka-GE"/>
        </w:rPr>
        <w:t xml:space="preserve">დირექტივის </w:t>
      </w:r>
      <w:r w:rsidR="00FE1CA1" w:rsidRPr="00100D76">
        <w:rPr>
          <w:rFonts w:ascii="Sylfaen" w:hAnsi="Sylfaen"/>
          <w:lang w:val="ka-GE"/>
        </w:rPr>
        <w:t>კონკრეტული ნორმების, მათი პოტენციური სარგებლის თუ დანახარჯების შეფასებას</w:t>
      </w:r>
      <w:r w:rsidR="00351CE2" w:rsidRPr="00100D76">
        <w:rPr>
          <w:rFonts w:ascii="Sylfaen" w:hAnsi="Sylfaen"/>
          <w:lang w:val="ka-GE"/>
        </w:rPr>
        <w:t>, შემდგომ, კი</w:t>
      </w:r>
      <w:r w:rsidR="00FE1CA1" w:rsidRPr="00100D76">
        <w:rPr>
          <w:rFonts w:ascii="Sylfaen" w:hAnsi="Sylfaen"/>
          <w:lang w:val="ka-GE"/>
        </w:rPr>
        <w:t xml:space="preserve">  არსებული </w:t>
      </w:r>
      <w:r w:rsidR="00351CE2" w:rsidRPr="00100D76">
        <w:rPr>
          <w:rFonts w:ascii="Sylfaen" w:hAnsi="Sylfaen"/>
          <w:lang w:val="ka-GE"/>
        </w:rPr>
        <w:t>ანალიზის</w:t>
      </w:r>
      <w:r w:rsidR="00FE1CA1" w:rsidRPr="00100D76">
        <w:rPr>
          <w:rFonts w:ascii="Sylfaen" w:hAnsi="Sylfaen"/>
          <w:lang w:val="ka-GE"/>
        </w:rPr>
        <w:t xml:space="preserve"> და</w:t>
      </w:r>
      <w:r w:rsidR="00C6092F" w:rsidRPr="00100D76">
        <w:rPr>
          <w:rFonts w:ascii="Sylfaen" w:hAnsi="Sylfaen"/>
          <w:lang w:val="ka-GE"/>
        </w:rPr>
        <w:t xml:space="preserve"> </w:t>
      </w:r>
      <w:r w:rsidR="00FE1CA1" w:rsidRPr="00100D76">
        <w:rPr>
          <w:rFonts w:ascii="Sylfaen" w:hAnsi="Sylfaen"/>
          <w:lang w:val="ka-GE"/>
        </w:rPr>
        <w:t>საჭიროებების ადეკვატურად ასახვას ქვეყნის კანონმდებლობაში</w:t>
      </w:r>
      <w:r w:rsidR="00351CE2" w:rsidRPr="00100D76">
        <w:rPr>
          <w:rFonts w:ascii="Sylfaen" w:hAnsi="Sylfaen"/>
          <w:lang w:val="ka-GE"/>
        </w:rPr>
        <w:t xml:space="preserve"> (აღნიშნულის მაგალითია </w:t>
      </w:r>
      <w:proofErr w:type="spellStart"/>
      <w:r w:rsidR="00351CE2" w:rsidRPr="00100D76">
        <w:rPr>
          <w:rFonts w:ascii="Sylfaen" w:hAnsi="Sylfaen"/>
          <w:lang w:val="ka-GE"/>
        </w:rPr>
        <w:t>ზეგანაკვეთურის</w:t>
      </w:r>
      <w:proofErr w:type="spellEnd"/>
      <w:r w:rsidR="00351CE2" w:rsidRPr="00100D76">
        <w:rPr>
          <w:rFonts w:ascii="Sylfaen" w:hAnsi="Sylfaen"/>
          <w:lang w:val="ka-GE"/>
        </w:rPr>
        <w:t xml:space="preserve"> 48 საათამდე შეზღუდვასთან დაკავშირებით ევროკავშირის რიგი ქვეყნების მიერ გამოყენებული აცილების, </w:t>
      </w:r>
      <w:proofErr w:type="spellStart"/>
      <w:r w:rsidR="00351CE2" w:rsidRPr="00100D76">
        <w:rPr>
          <w:rFonts w:ascii="Sylfaen" w:hAnsi="Sylfaen"/>
          <w:lang w:val="ka-GE"/>
        </w:rPr>
        <w:t>ე.წ</w:t>
      </w:r>
      <w:proofErr w:type="spellEnd"/>
      <w:r w:rsidR="00351CE2" w:rsidRPr="00100D76">
        <w:rPr>
          <w:rFonts w:ascii="Sylfaen" w:hAnsi="Sylfaen"/>
          <w:lang w:val="ka-GE"/>
        </w:rPr>
        <w:t xml:space="preserve">. </w:t>
      </w:r>
      <w:r w:rsidR="00E90F34" w:rsidRPr="00100D76">
        <w:rPr>
          <w:rFonts w:ascii="Sylfaen" w:hAnsi="Sylfaen"/>
          <w:lang w:val="ka-GE"/>
        </w:rPr>
        <w:t>‘’</w:t>
      </w:r>
      <w:r w:rsidR="00351CE2" w:rsidRPr="00100D76">
        <w:rPr>
          <w:rFonts w:ascii="Sylfaen" w:hAnsi="Sylfaen"/>
        </w:rPr>
        <w:t>Opt-Out”</w:t>
      </w:r>
      <w:r w:rsidR="00351CE2" w:rsidRPr="00100D76">
        <w:rPr>
          <w:rFonts w:ascii="Sylfaen" w:hAnsi="Sylfaen"/>
          <w:lang w:val="ka-GE"/>
        </w:rPr>
        <w:t xml:space="preserve"> ინსტრუმენტი)</w:t>
      </w:r>
      <w:r w:rsidR="00FE1CA1" w:rsidRPr="00100D76">
        <w:rPr>
          <w:rFonts w:ascii="Sylfaen" w:hAnsi="Sylfaen"/>
          <w:lang w:val="ka-GE"/>
        </w:rPr>
        <w:t>.</w:t>
      </w:r>
    </w:p>
    <w:p w:rsidR="00100D76" w:rsidRPr="00100D76" w:rsidRDefault="00100D76" w:rsidP="003E20F7">
      <w:pPr>
        <w:pStyle w:val="CommentText"/>
        <w:spacing w:line="276" w:lineRule="auto"/>
        <w:jc w:val="both"/>
        <w:rPr>
          <w:rFonts w:ascii="Sylfaen" w:hAnsi="Sylfaen"/>
          <w:sz w:val="2"/>
          <w:szCs w:val="22"/>
          <w:lang w:val="ka-GE"/>
        </w:rPr>
      </w:pPr>
    </w:p>
    <w:p w:rsidR="006C79A5" w:rsidRPr="00100D76" w:rsidRDefault="00351CE2" w:rsidP="003E20F7">
      <w:pPr>
        <w:pStyle w:val="CommentText"/>
        <w:spacing w:line="276" w:lineRule="auto"/>
        <w:jc w:val="both"/>
        <w:rPr>
          <w:rFonts w:ascii="Sylfaen" w:hAnsi="Sylfaen"/>
          <w:sz w:val="22"/>
          <w:szCs w:val="22"/>
          <w:lang w:val="ka-GE"/>
        </w:rPr>
      </w:pPr>
      <w:r w:rsidRPr="00100D76">
        <w:rPr>
          <w:rFonts w:ascii="Sylfaen" w:hAnsi="Sylfaen"/>
          <w:sz w:val="22"/>
          <w:szCs w:val="22"/>
          <w:lang w:val="ka-GE"/>
        </w:rPr>
        <w:t>ყოველივე ზემოაღნიშნულის გათვალისწინებით, უმნიშვნელოვანესია, საქართველომაც</w:t>
      </w:r>
      <w:r w:rsidR="00C6092F" w:rsidRPr="00100D76">
        <w:rPr>
          <w:rFonts w:ascii="Sylfaen" w:hAnsi="Sylfaen"/>
          <w:sz w:val="22"/>
          <w:szCs w:val="22"/>
          <w:lang w:val="ka-GE"/>
        </w:rPr>
        <w:t>, რომელიც მისი ეკონომიკის განვითარების დონის მიხედვით ევროკავშირის ქვეყნებს</w:t>
      </w:r>
      <w:r w:rsidR="00E90F34" w:rsidRPr="00100D76">
        <w:rPr>
          <w:rFonts w:ascii="Sylfaen" w:hAnsi="Sylfaen"/>
          <w:sz w:val="22"/>
          <w:szCs w:val="22"/>
          <w:lang w:val="ka-GE"/>
        </w:rPr>
        <w:t xml:space="preserve"> ჩამორჩება</w:t>
      </w:r>
      <w:r w:rsidR="00C6092F" w:rsidRPr="00100D76">
        <w:rPr>
          <w:rFonts w:ascii="Sylfaen" w:hAnsi="Sylfaen"/>
          <w:sz w:val="22"/>
          <w:szCs w:val="22"/>
          <w:lang w:val="ka-GE"/>
        </w:rPr>
        <w:t>,</w:t>
      </w:r>
      <w:r w:rsidRPr="00100D76">
        <w:rPr>
          <w:rFonts w:ascii="Sylfaen" w:hAnsi="Sylfaen"/>
          <w:sz w:val="22"/>
          <w:szCs w:val="22"/>
          <w:lang w:val="ka-GE"/>
        </w:rPr>
        <w:t xml:space="preserve"> აღნიშნული მიდგომით ისარგებლოს, </w:t>
      </w:r>
      <w:r w:rsidR="00E90F34" w:rsidRPr="00100D76">
        <w:rPr>
          <w:rFonts w:ascii="Sylfaen" w:hAnsi="Sylfaen"/>
          <w:sz w:val="22"/>
          <w:szCs w:val="22"/>
          <w:lang w:val="ka-GE"/>
        </w:rPr>
        <w:t>არსებული</w:t>
      </w:r>
      <w:r w:rsidRPr="00100D76">
        <w:rPr>
          <w:rFonts w:ascii="Sylfaen" w:hAnsi="Sylfaen"/>
          <w:sz w:val="22"/>
          <w:szCs w:val="22"/>
          <w:lang w:val="ka-GE"/>
        </w:rPr>
        <w:t xml:space="preserve"> მდგომარეობის და ქვეყნისთვის სარგებლიანობის გადმოსახედიდან </w:t>
      </w:r>
      <w:r w:rsidR="009470CE" w:rsidRPr="00100D76">
        <w:rPr>
          <w:rFonts w:ascii="Sylfaen" w:hAnsi="Sylfaen"/>
          <w:sz w:val="22"/>
          <w:szCs w:val="22"/>
          <w:lang w:val="ka-GE"/>
        </w:rPr>
        <w:t>ადეკვატურად შეაფასოს დირექტივის ნორმები</w:t>
      </w:r>
      <w:r w:rsidRPr="00100D76">
        <w:rPr>
          <w:rFonts w:ascii="Sylfaen" w:hAnsi="Sylfaen"/>
          <w:sz w:val="22"/>
          <w:szCs w:val="22"/>
          <w:lang w:val="ka-GE"/>
        </w:rPr>
        <w:t xml:space="preserve"> </w:t>
      </w:r>
      <w:r w:rsidR="009470CE" w:rsidRPr="00100D76">
        <w:rPr>
          <w:rFonts w:ascii="Sylfaen" w:hAnsi="Sylfaen"/>
          <w:sz w:val="22"/>
          <w:szCs w:val="22"/>
          <w:lang w:val="ka-GE"/>
        </w:rPr>
        <w:t xml:space="preserve">და </w:t>
      </w:r>
      <w:r w:rsidR="00E90F34" w:rsidRPr="00100D76">
        <w:rPr>
          <w:rFonts w:ascii="Sylfaen" w:hAnsi="Sylfaen"/>
          <w:sz w:val="22"/>
          <w:szCs w:val="22"/>
          <w:lang w:val="ka-GE"/>
        </w:rPr>
        <w:t xml:space="preserve">მინიმუმ, </w:t>
      </w:r>
      <w:r w:rsidR="009470CE" w:rsidRPr="00100D76">
        <w:rPr>
          <w:rFonts w:ascii="Sylfaen" w:hAnsi="Sylfaen"/>
          <w:sz w:val="22"/>
          <w:szCs w:val="22"/>
          <w:lang w:val="ka-GE"/>
        </w:rPr>
        <w:t>მათში</w:t>
      </w:r>
      <w:r w:rsidRPr="00100D76">
        <w:rPr>
          <w:rFonts w:ascii="Sylfaen" w:hAnsi="Sylfaen"/>
          <w:sz w:val="22"/>
          <w:szCs w:val="22"/>
          <w:lang w:val="ka-GE"/>
        </w:rPr>
        <w:t xml:space="preserve"> წარმოდგენილი </w:t>
      </w:r>
      <w:proofErr w:type="spellStart"/>
      <w:r w:rsidRPr="00100D76">
        <w:rPr>
          <w:rFonts w:ascii="Sylfaen" w:hAnsi="Sylfaen"/>
          <w:sz w:val="22"/>
          <w:szCs w:val="22"/>
          <w:lang w:val="ka-GE"/>
        </w:rPr>
        <w:t>არაიმპერატიული</w:t>
      </w:r>
      <w:proofErr w:type="spellEnd"/>
      <w:r w:rsidRPr="00100D76">
        <w:rPr>
          <w:rFonts w:ascii="Sylfaen" w:hAnsi="Sylfaen"/>
          <w:sz w:val="22"/>
          <w:szCs w:val="22"/>
          <w:lang w:val="ka-GE"/>
        </w:rPr>
        <w:t xml:space="preserve"> ნორმები, გამონაკლისები თუ დათქმები მაქსიმ</w:t>
      </w:r>
      <w:r w:rsidR="009470CE" w:rsidRPr="00100D76">
        <w:rPr>
          <w:rFonts w:ascii="Sylfaen" w:hAnsi="Sylfaen"/>
          <w:sz w:val="22"/>
          <w:szCs w:val="22"/>
          <w:lang w:val="ka-GE"/>
        </w:rPr>
        <w:t>ალურად</w:t>
      </w:r>
      <w:r w:rsidR="00C6092F" w:rsidRPr="00100D76">
        <w:rPr>
          <w:rFonts w:ascii="Sylfaen" w:hAnsi="Sylfaen"/>
          <w:sz w:val="22"/>
          <w:szCs w:val="22"/>
          <w:lang w:val="ka-GE"/>
        </w:rPr>
        <w:t xml:space="preserve"> მისთვის სასარგებლოდ</w:t>
      </w:r>
      <w:r w:rsidR="009470CE" w:rsidRPr="00100D76">
        <w:rPr>
          <w:rFonts w:ascii="Sylfaen" w:hAnsi="Sylfaen"/>
          <w:sz w:val="22"/>
          <w:szCs w:val="22"/>
          <w:lang w:val="ka-GE"/>
        </w:rPr>
        <w:t xml:space="preserve"> გამოიყენოს.</w:t>
      </w:r>
    </w:p>
    <w:p w:rsidR="00562038" w:rsidRPr="00100D76" w:rsidRDefault="00C6092F" w:rsidP="003E20F7">
      <w:pPr>
        <w:pStyle w:val="CommentText"/>
        <w:spacing w:line="276" w:lineRule="auto"/>
        <w:jc w:val="both"/>
        <w:rPr>
          <w:rFonts w:ascii="Sylfaen" w:hAnsi="Sylfaen"/>
          <w:sz w:val="22"/>
          <w:szCs w:val="22"/>
          <w:lang w:val="ka-GE"/>
        </w:rPr>
      </w:pPr>
      <w:r w:rsidRPr="00100D76">
        <w:rPr>
          <w:rFonts w:ascii="Sylfaen" w:hAnsi="Sylfaen"/>
          <w:sz w:val="22"/>
          <w:szCs w:val="22"/>
          <w:lang w:val="ka-GE"/>
        </w:rPr>
        <w:t xml:space="preserve">გასათვალისწინებელია, რომ </w:t>
      </w:r>
      <w:r w:rsidR="00E90F34" w:rsidRPr="00100D76">
        <w:rPr>
          <w:rFonts w:ascii="Sylfaen" w:hAnsi="Sylfaen"/>
          <w:sz w:val="22"/>
          <w:szCs w:val="22"/>
          <w:lang w:val="ka-GE"/>
        </w:rPr>
        <w:t xml:space="preserve">როგორც ზემოთ აღინიშნა, </w:t>
      </w:r>
      <w:r w:rsidR="009470CE" w:rsidRPr="00100D76">
        <w:rPr>
          <w:rFonts w:ascii="Sylfaen" w:hAnsi="Sylfaen"/>
          <w:sz w:val="22"/>
          <w:szCs w:val="22"/>
          <w:lang w:val="ka-GE"/>
        </w:rPr>
        <w:t xml:space="preserve">თანაბარ სამუშაოსთან მიმართებით დირექტივა </w:t>
      </w:r>
      <w:r w:rsidR="009470CE" w:rsidRPr="00100D76">
        <w:rPr>
          <w:rFonts w:ascii="Sylfaen" w:hAnsi="Sylfaen"/>
          <w:b/>
          <w:sz w:val="22"/>
          <w:szCs w:val="22"/>
          <w:lang w:val="ka-GE"/>
        </w:rPr>
        <w:t xml:space="preserve">იმპერატიულად და ცალსახად არ </w:t>
      </w:r>
      <w:r w:rsidRPr="00100D76">
        <w:rPr>
          <w:rFonts w:ascii="Sylfaen" w:hAnsi="Sylfaen"/>
          <w:b/>
          <w:sz w:val="22"/>
          <w:szCs w:val="22"/>
          <w:lang w:val="ka-GE"/>
        </w:rPr>
        <w:t>ადგენს</w:t>
      </w:r>
      <w:r w:rsidR="009470CE" w:rsidRPr="00100D76">
        <w:rPr>
          <w:rFonts w:ascii="Sylfaen" w:hAnsi="Sylfaen"/>
          <w:sz w:val="22"/>
          <w:szCs w:val="22"/>
          <w:lang w:val="ka-GE"/>
        </w:rPr>
        <w:t xml:space="preserve"> თანაბარი ღირებულების გადახდას </w:t>
      </w:r>
      <w:r w:rsidR="009470CE" w:rsidRPr="00100D76">
        <w:rPr>
          <w:rFonts w:ascii="Sylfaen" w:hAnsi="Sylfaen"/>
          <w:b/>
          <w:sz w:val="22"/>
          <w:szCs w:val="22"/>
          <w:lang w:val="ka-GE"/>
        </w:rPr>
        <w:t>თანაბარი ანაზღაურების სამუშაოსთვის</w:t>
      </w:r>
      <w:r w:rsidRPr="00100D76">
        <w:rPr>
          <w:rFonts w:ascii="Sylfaen" w:hAnsi="Sylfaen"/>
          <w:b/>
          <w:sz w:val="22"/>
          <w:szCs w:val="22"/>
          <w:lang w:val="ka-GE"/>
        </w:rPr>
        <w:t xml:space="preserve">. </w:t>
      </w:r>
      <w:r w:rsidRPr="00100D76">
        <w:rPr>
          <w:rFonts w:ascii="Sylfaen" w:hAnsi="Sylfaen"/>
          <w:sz w:val="22"/>
          <w:szCs w:val="22"/>
          <w:lang w:val="ka-GE"/>
        </w:rPr>
        <w:t>აღნიშნული პროცესი,</w:t>
      </w:r>
      <w:r w:rsidR="009470CE" w:rsidRPr="00100D76">
        <w:rPr>
          <w:rFonts w:ascii="Sylfaen" w:hAnsi="Sylfaen"/>
          <w:sz w:val="22"/>
          <w:szCs w:val="22"/>
          <w:lang w:val="ka-GE"/>
        </w:rPr>
        <w:t xml:space="preserve"> </w:t>
      </w:r>
      <w:r w:rsidRPr="00100D76">
        <w:rPr>
          <w:rFonts w:ascii="Sylfaen" w:hAnsi="Sylfaen"/>
          <w:sz w:val="22"/>
          <w:szCs w:val="22"/>
          <w:lang w:val="ka-GE"/>
        </w:rPr>
        <w:t xml:space="preserve">დაკავშირებული იქნება </w:t>
      </w:r>
      <w:r w:rsidR="009470CE" w:rsidRPr="00100D76">
        <w:rPr>
          <w:rFonts w:ascii="Sylfaen" w:hAnsi="Sylfaen"/>
          <w:sz w:val="22"/>
          <w:szCs w:val="22"/>
          <w:lang w:val="ka-GE"/>
        </w:rPr>
        <w:t xml:space="preserve"> </w:t>
      </w:r>
      <w:r w:rsidR="009470CE" w:rsidRPr="00100D76">
        <w:rPr>
          <w:rFonts w:ascii="Sylfaen" w:hAnsi="Sylfaen"/>
          <w:sz w:val="22"/>
          <w:szCs w:val="22"/>
          <w:lang w:val="ka-GE"/>
        </w:rPr>
        <w:lastRenderedPageBreak/>
        <w:t xml:space="preserve">სხვადასხვა ტიპისა და სპეციფიკის სამუშაოების ღირებულებაში </w:t>
      </w:r>
      <w:r w:rsidRPr="00100D76">
        <w:rPr>
          <w:rFonts w:ascii="Sylfaen" w:hAnsi="Sylfaen"/>
          <w:sz w:val="22"/>
          <w:szCs w:val="22"/>
          <w:lang w:val="ka-GE"/>
        </w:rPr>
        <w:t>გათანაბრების და</w:t>
      </w:r>
      <w:r w:rsidR="009470CE" w:rsidRPr="00100D76">
        <w:rPr>
          <w:rFonts w:ascii="Sylfaen" w:hAnsi="Sylfaen"/>
          <w:sz w:val="22"/>
          <w:szCs w:val="22"/>
          <w:lang w:val="ka-GE"/>
        </w:rPr>
        <w:t xml:space="preserve"> სხვადასხვა </w:t>
      </w:r>
      <w:r w:rsidR="00562038" w:rsidRPr="00100D76">
        <w:rPr>
          <w:rFonts w:ascii="Sylfaen" w:hAnsi="Sylfaen"/>
          <w:sz w:val="22"/>
          <w:szCs w:val="22"/>
          <w:lang w:val="ka-GE"/>
        </w:rPr>
        <w:t>მახასიათებლ</w:t>
      </w:r>
      <w:r w:rsidR="009470CE" w:rsidRPr="00100D76">
        <w:rPr>
          <w:rFonts w:ascii="Sylfaen" w:hAnsi="Sylfaen"/>
          <w:sz w:val="22"/>
          <w:szCs w:val="22"/>
          <w:lang w:val="ka-GE"/>
        </w:rPr>
        <w:t>ის (</w:t>
      </w:r>
      <w:r w:rsidRPr="00100D76">
        <w:rPr>
          <w:rFonts w:ascii="Sylfaen" w:hAnsi="Sylfaen"/>
          <w:sz w:val="22"/>
          <w:szCs w:val="22"/>
          <w:lang w:val="ka-GE"/>
        </w:rPr>
        <w:t xml:space="preserve">მათ შორის, </w:t>
      </w:r>
      <w:r w:rsidR="009470CE" w:rsidRPr="00100D76">
        <w:rPr>
          <w:rFonts w:ascii="Sylfaen" w:hAnsi="Sylfaen"/>
          <w:sz w:val="22"/>
          <w:szCs w:val="22"/>
          <w:lang w:val="ka-GE"/>
        </w:rPr>
        <w:t xml:space="preserve">მაგ. გონებრივი და ფიზიკური სამუშაო) </w:t>
      </w:r>
      <w:r w:rsidR="00215D52" w:rsidRPr="00100D76">
        <w:rPr>
          <w:rFonts w:ascii="Sylfaen" w:hAnsi="Sylfaen"/>
          <w:sz w:val="22"/>
          <w:szCs w:val="22"/>
          <w:lang w:val="ka-GE"/>
        </w:rPr>
        <w:t>მონეტიზაციი</w:t>
      </w:r>
      <w:r w:rsidR="009470CE" w:rsidRPr="00100D76">
        <w:rPr>
          <w:rFonts w:ascii="Sylfaen" w:hAnsi="Sylfaen"/>
          <w:sz w:val="22"/>
          <w:szCs w:val="22"/>
          <w:lang w:val="ka-GE"/>
        </w:rPr>
        <w:t>ს</w:t>
      </w:r>
      <w:r w:rsidR="00562038" w:rsidRPr="00100D76">
        <w:rPr>
          <w:rFonts w:ascii="Sylfaen" w:hAnsi="Sylfaen"/>
          <w:sz w:val="22"/>
          <w:szCs w:val="22"/>
          <w:lang w:val="ka-GE"/>
        </w:rPr>
        <w:t xml:space="preserve"> რთულ და გარკვეულად ბუნდოვან</w:t>
      </w:r>
      <w:r w:rsidR="00215D52" w:rsidRPr="00100D76">
        <w:rPr>
          <w:rFonts w:ascii="Sylfaen" w:hAnsi="Sylfaen"/>
          <w:sz w:val="22"/>
          <w:szCs w:val="22"/>
          <w:lang w:val="ka-GE"/>
        </w:rPr>
        <w:t xml:space="preserve"> პროცესთან</w:t>
      </w:r>
      <w:r w:rsidR="00D54190" w:rsidRPr="00100D76">
        <w:rPr>
          <w:rFonts w:ascii="Sylfaen" w:hAnsi="Sylfaen"/>
          <w:sz w:val="22"/>
          <w:szCs w:val="22"/>
          <w:lang w:val="ka-GE"/>
        </w:rPr>
        <w:t>აც კი</w:t>
      </w:r>
      <w:r w:rsidR="009470CE" w:rsidRPr="00100D76">
        <w:rPr>
          <w:rFonts w:ascii="Sylfaen" w:hAnsi="Sylfaen"/>
          <w:sz w:val="22"/>
          <w:szCs w:val="22"/>
          <w:lang w:val="ka-GE"/>
        </w:rPr>
        <w:t>, რომ</w:t>
      </w:r>
      <w:r w:rsidRPr="00100D76">
        <w:rPr>
          <w:rFonts w:ascii="Sylfaen" w:hAnsi="Sylfaen"/>
          <w:sz w:val="22"/>
          <w:szCs w:val="22"/>
          <w:lang w:val="ka-GE"/>
        </w:rPr>
        <w:t>ელიც საჭიროებს შესაბამის</w:t>
      </w:r>
      <w:r w:rsidR="000F7F02" w:rsidRPr="00100D76">
        <w:rPr>
          <w:rFonts w:ascii="Sylfaen" w:hAnsi="Sylfaen"/>
          <w:sz w:val="22"/>
          <w:szCs w:val="22"/>
          <w:lang w:val="ka-GE"/>
        </w:rPr>
        <w:t xml:space="preserve"> საერთაშორისო პრაქტიკაში</w:t>
      </w:r>
      <w:r w:rsidRPr="00100D76">
        <w:rPr>
          <w:rFonts w:ascii="Sylfaen" w:hAnsi="Sylfaen"/>
          <w:sz w:val="22"/>
          <w:szCs w:val="22"/>
          <w:lang w:val="ka-GE"/>
        </w:rPr>
        <w:t xml:space="preserve"> </w:t>
      </w:r>
      <w:r w:rsidR="00D54190" w:rsidRPr="00100D76">
        <w:rPr>
          <w:rFonts w:ascii="Sylfaen" w:hAnsi="Sylfaen"/>
          <w:sz w:val="22"/>
          <w:szCs w:val="22"/>
          <w:lang w:val="ka-GE"/>
        </w:rPr>
        <w:t xml:space="preserve">აპრობირებულ </w:t>
      </w:r>
      <w:r w:rsidRPr="00100D76">
        <w:rPr>
          <w:rFonts w:ascii="Sylfaen" w:hAnsi="Sylfaen"/>
          <w:sz w:val="22"/>
          <w:szCs w:val="22"/>
          <w:lang w:val="ka-GE"/>
        </w:rPr>
        <w:t>მეთოდოლოგიას</w:t>
      </w:r>
      <w:r w:rsidR="00562038" w:rsidRPr="00100D76">
        <w:rPr>
          <w:rFonts w:ascii="Sylfaen" w:hAnsi="Sylfaen"/>
          <w:sz w:val="22"/>
          <w:szCs w:val="22"/>
          <w:lang w:val="ka-GE"/>
        </w:rPr>
        <w:t xml:space="preserve">. </w:t>
      </w:r>
    </w:p>
    <w:p w:rsidR="00100D76" w:rsidRPr="00100D76" w:rsidRDefault="00562038" w:rsidP="00E91D34">
      <w:pPr>
        <w:jc w:val="both"/>
        <w:rPr>
          <w:rFonts w:ascii="Sylfaen" w:hAnsi="Sylfaen"/>
          <w:lang w:val="ka-GE"/>
        </w:rPr>
      </w:pPr>
      <w:r w:rsidRPr="00100D76">
        <w:rPr>
          <w:rFonts w:ascii="Sylfaen" w:hAnsi="Sylfaen"/>
          <w:lang w:val="ka-GE"/>
        </w:rPr>
        <w:t xml:space="preserve">შესაბამისად, მართებულია წარმოდგენილ პროექტში </w:t>
      </w:r>
      <w:r w:rsidRPr="00100D76">
        <w:rPr>
          <w:rFonts w:ascii="Sylfaen" w:hAnsi="Sylfaen"/>
          <w:b/>
          <w:lang w:val="ka-GE"/>
        </w:rPr>
        <w:t>მაქსიმალურად გავითვალისწინოთ აღნიშნული რეალობა</w:t>
      </w:r>
      <w:r w:rsidRPr="00100D76">
        <w:rPr>
          <w:rFonts w:ascii="Sylfaen" w:hAnsi="Sylfaen"/>
          <w:lang w:val="ka-GE"/>
        </w:rPr>
        <w:t xml:space="preserve"> და კანონით განვსაზღვროთ თანაბარი ანაზღაურების განსაზღვრა </w:t>
      </w:r>
      <w:r w:rsidRPr="00100D76">
        <w:rPr>
          <w:rFonts w:ascii="Sylfaen" w:hAnsi="Sylfaen"/>
          <w:b/>
          <w:lang w:val="ka-GE"/>
        </w:rPr>
        <w:t>თანაბარი სამუშაოსთვის</w:t>
      </w:r>
      <w:r w:rsidR="00A8775B" w:rsidRPr="00100D76">
        <w:rPr>
          <w:rFonts w:ascii="Sylfaen" w:hAnsi="Sylfaen"/>
          <w:b/>
          <w:lang w:val="ka-GE"/>
        </w:rPr>
        <w:t xml:space="preserve">, </w:t>
      </w:r>
      <w:r w:rsidR="00901441" w:rsidRPr="00901441">
        <w:rPr>
          <w:rFonts w:ascii="Sylfaen" w:hAnsi="Sylfaen"/>
          <w:lang w:val="ka-GE"/>
        </w:rPr>
        <w:t>რომელიც</w:t>
      </w:r>
      <w:r w:rsidR="00901441">
        <w:rPr>
          <w:rFonts w:ascii="Sylfaen" w:hAnsi="Sylfaen"/>
          <w:b/>
          <w:lang w:val="ka-GE"/>
        </w:rPr>
        <w:t xml:space="preserve"> </w:t>
      </w:r>
      <w:r w:rsidR="00901441" w:rsidRPr="00E57C0F">
        <w:rPr>
          <w:rFonts w:ascii="Sylfaen" w:hAnsi="Sylfaen"/>
          <w:lang w:val="ka-GE"/>
        </w:rPr>
        <w:t>ადმინისტრირების</w:t>
      </w:r>
      <w:r w:rsidR="00901441">
        <w:rPr>
          <w:rFonts w:ascii="Sylfaen" w:hAnsi="Sylfaen"/>
          <w:lang w:val="ka-GE"/>
        </w:rPr>
        <w:t xml:space="preserve"> და აღსრულებ</w:t>
      </w:r>
      <w:r w:rsidR="00AB561E">
        <w:rPr>
          <w:rFonts w:ascii="Sylfaen" w:hAnsi="Sylfaen"/>
          <w:lang w:val="ka-GE"/>
        </w:rPr>
        <w:t>ის თვალსაზრისით</w:t>
      </w:r>
      <w:r w:rsidR="00901441" w:rsidRPr="00E57C0F">
        <w:rPr>
          <w:rFonts w:ascii="Sylfaen" w:hAnsi="Sylfaen"/>
          <w:lang w:val="ka-GE"/>
        </w:rPr>
        <w:t xml:space="preserve"> </w:t>
      </w:r>
      <w:r w:rsidR="00880D72">
        <w:rPr>
          <w:rFonts w:ascii="Sylfaen" w:hAnsi="Sylfaen"/>
          <w:lang w:val="ka-GE"/>
        </w:rPr>
        <w:t>უფრო რეალურია</w:t>
      </w:r>
      <w:r w:rsidR="00263648">
        <w:rPr>
          <w:rFonts w:ascii="Sylfaen" w:hAnsi="Sylfaen"/>
          <w:lang w:val="ka-GE"/>
        </w:rPr>
        <w:t xml:space="preserve"> როგორც კერძო, ასევე </w:t>
      </w:r>
      <w:r w:rsidR="00783D0A">
        <w:rPr>
          <w:rFonts w:ascii="Sylfaen" w:hAnsi="Sylfaen"/>
          <w:lang w:val="ka-GE"/>
        </w:rPr>
        <w:t>სახელმწიფო</w:t>
      </w:r>
      <w:r w:rsidR="00263648">
        <w:rPr>
          <w:rFonts w:ascii="Sylfaen" w:hAnsi="Sylfaen"/>
          <w:lang w:val="ka-GE"/>
        </w:rPr>
        <w:t xml:space="preserve"> </w:t>
      </w:r>
      <w:r w:rsidR="00D21E76">
        <w:rPr>
          <w:rFonts w:ascii="Sylfaen" w:hAnsi="Sylfaen"/>
          <w:lang w:val="ka-GE"/>
        </w:rPr>
        <w:t>სექტორ</w:t>
      </w:r>
      <w:r w:rsidR="00263648">
        <w:rPr>
          <w:rFonts w:ascii="Sylfaen" w:hAnsi="Sylfaen"/>
          <w:lang w:val="ka-GE"/>
        </w:rPr>
        <w:t>ი</w:t>
      </w:r>
      <w:r w:rsidR="00D21E76">
        <w:rPr>
          <w:rFonts w:ascii="Sylfaen" w:hAnsi="Sylfaen"/>
          <w:lang w:val="ka-GE"/>
        </w:rPr>
        <w:t>სთვის</w:t>
      </w:r>
      <w:r w:rsidR="00901441">
        <w:rPr>
          <w:rFonts w:ascii="Sylfaen" w:hAnsi="Sylfaen"/>
          <w:lang w:val="ka-GE"/>
        </w:rPr>
        <w:t xml:space="preserve"> (</w:t>
      </w:r>
      <w:r w:rsidR="00901441" w:rsidRPr="00E57C0F">
        <w:rPr>
          <w:rFonts w:ascii="Sylfaen" w:hAnsi="Sylfaen"/>
          <w:lang w:val="ka-GE"/>
        </w:rPr>
        <w:t>თანაბარი სამუშაოს განსაზღვრა კონკრეტული კომპანიის შიგნით - პოზიციების რანჟირება</w:t>
      </w:r>
      <w:r w:rsidR="00263648">
        <w:rPr>
          <w:rFonts w:ascii="Sylfaen" w:hAnsi="Sylfaen"/>
          <w:lang w:val="ka-GE"/>
        </w:rPr>
        <w:t>)</w:t>
      </w:r>
      <w:r w:rsidR="00901441" w:rsidRPr="00E57C0F">
        <w:rPr>
          <w:rFonts w:ascii="Sylfaen" w:hAnsi="Sylfaen"/>
          <w:lang w:val="ka-GE"/>
        </w:rPr>
        <w:t xml:space="preserve">. </w:t>
      </w:r>
      <w:r w:rsidR="00610C67">
        <w:rPr>
          <w:rFonts w:ascii="Sylfaen" w:hAnsi="Sylfaen"/>
          <w:lang w:val="ka-GE"/>
        </w:rPr>
        <w:t>აქვე უნდა აღინიშნოს, რომ თანაბარი სამუშაოსთვის თანაბარი ანაზღაურების პრინციპი,</w:t>
      </w:r>
      <w:r w:rsidRPr="00100D76">
        <w:rPr>
          <w:rFonts w:ascii="Sylfaen" w:hAnsi="Sylfaen"/>
          <w:lang w:val="ka-GE"/>
        </w:rPr>
        <w:t xml:space="preserve"> ასევე</w:t>
      </w:r>
      <w:r w:rsidR="00610C67">
        <w:rPr>
          <w:rFonts w:ascii="Sylfaen" w:hAnsi="Sylfaen"/>
          <w:lang w:val="ka-GE"/>
        </w:rPr>
        <w:t>,</w:t>
      </w:r>
      <w:r w:rsidRPr="00100D76">
        <w:rPr>
          <w:rFonts w:ascii="Sylfaen" w:hAnsi="Sylfaen"/>
          <w:lang w:val="ka-GE"/>
        </w:rPr>
        <w:t xml:space="preserve"> გულისხმობს</w:t>
      </w:r>
      <w:r w:rsidR="00610C67">
        <w:rPr>
          <w:rFonts w:ascii="Sylfaen" w:hAnsi="Sylfaen"/>
          <w:lang w:val="ka-GE"/>
        </w:rPr>
        <w:t>, პირდაპირ ეხმაურება</w:t>
      </w:r>
      <w:r w:rsidRPr="00100D76">
        <w:rPr>
          <w:rFonts w:ascii="Sylfaen" w:hAnsi="Sylfaen"/>
          <w:lang w:val="ka-GE"/>
        </w:rPr>
        <w:t xml:space="preserve"> </w:t>
      </w:r>
      <w:r w:rsidR="00A8775B" w:rsidRPr="00100D76">
        <w:rPr>
          <w:rFonts w:ascii="Sylfaen" w:hAnsi="Sylfaen"/>
          <w:lang w:val="ka-GE"/>
        </w:rPr>
        <w:t xml:space="preserve">და არ უგულებელყოფს ამ პრინციპის </w:t>
      </w:r>
      <w:r w:rsidRPr="00100D76">
        <w:rPr>
          <w:rFonts w:ascii="Sylfaen" w:hAnsi="Sylfaen"/>
          <w:lang w:val="ka-GE"/>
        </w:rPr>
        <w:t>მთავარ იდეას - დისკრიმინაციის დაუშვებლობას</w:t>
      </w:r>
      <w:r w:rsidR="001F6080" w:rsidRPr="00100D76">
        <w:rPr>
          <w:rFonts w:ascii="Sylfaen" w:hAnsi="Sylfaen"/>
          <w:lang w:val="ka-GE"/>
        </w:rPr>
        <w:t>, თანაბარი სამუშაოსთვის თანაბარი ანაზღაურების გადახდას</w:t>
      </w:r>
      <w:r w:rsidRPr="00100D76">
        <w:rPr>
          <w:rFonts w:ascii="Sylfaen" w:hAnsi="Sylfaen"/>
          <w:lang w:val="ka-GE"/>
        </w:rPr>
        <w:t xml:space="preserve"> და</w:t>
      </w:r>
      <w:r w:rsidR="001F6080" w:rsidRPr="00100D76">
        <w:rPr>
          <w:rFonts w:ascii="Sylfaen" w:hAnsi="Sylfaen"/>
          <w:lang w:val="ka-GE"/>
        </w:rPr>
        <w:t xml:space="preserve"> შესაბამისად,</w:t>
      </w:r>
      <w:r w:rsidRPr="00100D76">
        <w:rPr>
          <w:rFonts w:ascii="Sylfaen" w:hAnsi="Sylfaen"/>
          <w:lang w:val="ka-GE"/>
        </w:rPr>
        <w:t xml:space="preserve"> თანაბარი მოპყრობის პრინციპის უპირობო გაზიარებას</w:t>
      </w:r>
      <w:r w:rsidR="001F6080" w:rsidRPr="00100D76">
        <w:rPr>
          <w:rFonts w:ascii="Sylfaen" w:hAnsi="Sylfaen"/>
          <w:lang w:val="ka-GE"/>
        </w:rPr>
        <w:t>.</w:t>
      </w:r>
      <w:r w:rsidRPr="00100D76">
        <w:rPr>
          <w:rFonts w:ascii="Sylfaen" w:hAnsi="Sylfaen"/>
          <w:lang w:val="ka-GE"/>
        </w:rPr>
        <w:t xml:space="preserve"> ამასთან, აღნიშნული აღარ </w:t>
      </w:r>
      <w:r w:rsidR="001F6080" w:rsidRPr="00100D76">
        <w:rPr>
          <w:rFonts w:ascii="Sylfaen" w:hAnsi="Sylfaen"/>
          <w:lang w:val="ka-GE"/>
        </w:rPr>
        <w:t>დაავალდებულებს ქვეყანას</w:t>
      </w:r>
      <w:r w:rsidRPr="00100D76">
        <w:rPr>
          <w:rFonts w:ascii="Sylfaen" w:hAnsi="Sylfaen"/>
          <w:lang w:val="ka-GE"/>
        </w:rPr>
        <w:t xml:space="preserve"> ისეთ</w:t>
      </w:r>
      <w:r w:rsidR="001F6080" w:rsidRPr="00100D76">
        <w:rPr>
          <w:rFonts w:ascii="Sylfaen" w:hAnsi="Sylfaen"/>
          <w:lang w:val="ka-GE"/>
        </w:rPr>
        <w:t>ი</w:t>
      </w:r>
      <w:r w:rsidRPr="00100D76">
        <w:rPr>
          <w:rFonts w:ascii="Sylfaen" w:hAnsi="Sylfaen"/>
          <w:lang w:val="ka-GE"/>
        </w:rPr>
        <w:t xml:space="preserve"> </w:t>
      </w:r>
      <w:r w:rsidR="001F6080" w:rsidRPr="00100D76">
        <w:rPr>
          <w:rFonts w:ascii="Sylfaen" w:hAnsi="Sylfaen"/>
          <w:lang w:val="ka-GE"/>
        </w:rPr>
        <w:t xml:space="preserve">პროცესის </w:t>
      </w:r>
      <w:r w:rsidR="00B87C73" w:rsidRPr="00100D76">
        <w:rPr>
          <w:rFonts w:ascii="Sylfaen" w:hAnsi="Sylfaen"/>
          <w:lang w:val="ka-GE"/>
        </w:rPr>
        <w:t xml:space="preserve">აღსრულებაზე </w:t>
      </w:r>
      <w:r w:rsidR="00B87C73" w:rsidRPr="00100D76">
        <w:rPr>
          <w:rFonts w:ascii="Sylfaen" w:hAnsi="Sylfaen"/>
          <w:i/>
          <w:lang w:val="ka-GE"/>
        </w:rPr>
        <w:t xml:space="preserve">(ჯანდაცვის </w:t>
      </w:r>
      <w:r w:rsidR="00CC2DC3" w:rsidRPr="00100D76">
        <w:rPr>
          <w:rFonts w:ascii="Sylfaen" w:hAnsi="Sylfaen"/>
          <w:i/>
          <w:lang w:val="ka-GE"/>
        </w:rPr>
        <w:t>სამინისტროს მიერ თანაბარი ღირებულების სამუშაოსთვის თანაბარი ანაზღაურების უზრუნველმყოფი პრინციპის შესაბამისი წესებისა და რეგულაციების შემუშავება)</w:t>
      </w:r>
      <w:r w:rsidRPr="00100D76">
        <w:rPr>
          <w:rFonts w:ascii="Sylfaen" w:hAnsi="Sylfaen"/>
          <w:lang w:val="ka-GE"/>
        </w:rPr>
        <w:t xml:space="preserve">, რომელიც საკმაოდ რთული და ბუნდოვანია არა მხოლოდ საქართველოსთვის, არამედ </w:t>
      </w:r>
      <w:r w:rsidR="003A1F87" w:rsidRPr="00100D76">
        <w:rPr>
          <w:rFonts w:ascii="Sylfaen" w:hAnsi="Sylfaen"/>
          <w:lang w:val="ka-GE"/>
        </w:rPr>
        <w:t>ევროკავშირის</w:t>
      </w:r>
      <w:r w:rsidRPr="00100D76">
        <w:rPr>
          <w:rFonts w:ascii="Sylfaen" w:hAnsi="Sylfaen"/>
          <w:lang w:val="ka-GE"/>
        </w:rPr>
        <w:t xml:space="preserve"> ქვეყნებისთვისაც.</w:t>
      </w:r>
      <w:r w:rsidR="003A1F87" w:rsidRPr="00100D76">
        <w:rPr>
          <w:rFonts w:ascii="Sylfaen" w:hAnsi="Sylfaen"/>
          <w:lang w:val="ka-GE"/>
        </w:rPr>
        <w:t xml:space="preserve"> </w:t>
      </w:r>
    </w:p>
    <w:p w:rsidR="00E91D34" w:rsidRPr="00610C67" w:rsidRDefault="00EB4319" w:rsidP="000066F4">
      <w:pPr>
        <w:pStyle w:val="CommentText"/>
        <w:spacing w:line="276" w:lineRule="auto"/>
        <w:jc w:val="both"/>
        <w:rPr>
          <w:rFonts w:ascii="Sylfaen" w:hAnsi="Sylfaen"/>
          <w:i/>
          <w:color w:val="1F4E79" w:themeColor="accent1" w:themeShade="80"/>
          <w:sz w:val="22"/>
          <w:szCs w:val="22"/>
          <w:lang w:val="ka-GE"/>
        </w:rPr>
      </w:pPr>
      <w:r w:rsidRPr="00610C67">
        <w:rPr>
          <w:rFonts w:ascii="Sylfaen" w:hAnsi="Sylfaen"/>
          <w:sz w:val="22"/>
          <w:szCs w:val="22"/>
          <w:lang w:val="ka-GE"/>
        </w:rPr>
        <w:t xml:space="preserve">ამ </w:t>
      </w:r>
      <w:r w:rsidR="00AB561E">
        <w:rPr>
          <w:rFonts w:ascii="Sylfaen" w:hAnsi="Sylfaen"/>
          <w:sz w:val="22"/>
          <w:szCs w:val="22"/>
          <w:lang w:val="ka-GE"/>
        </w:rPr>
        <w:t>თვალსაზრისით</w:t>
      </w:r>
      <w:r w:rsidRPr="00610C67">
        <w:rPr>
          <w:rFonts w:ascii="Sylfaen" w:hAnsi="Sylfaen"/>
          <w:sz w:val="22"/>
          <w:szCs w:val="22"/>
          <w:lang w:val="ka-GE"/>
        </w:rPr>
        <w:t xml:space="preserve"> მნიშვნელოვანი და ხაზგასასმელია, ასევე, ევროკომისიის კვლევის </w:t>
      </w:r>
      <w:r w:rsidR="000066F4" w:rsidRPr="00610C67">
        <w:rPr>
          <w:rFonts w:ascii="Sylfaen" w:hAnsi="Sylfaen"/>
          <w:sz w:val="22"/>
          <w:szCs w:val="22"/>
          <w:lang w:val="ka-GE"/>
        </w:rPr>
        <w:t xml:space="preserve">დოკუმენტში  - </w:t>
      </w:r>
      <w:r w:rsidRPr="00610C67">
        <w:rPr>
          <w:rFonts w:ascii="Sylfaen" w:hAnsi="Sylfaen"/>
          <w:color w:val="FF0000"/>
          <w:sz w:val="22"/>
          <w:szCs w:val="22"/>
          <w:lang w:val="ka-GE"/>
        </w:rPr>
        <w:t xml:space="preserve"> </w:t>
      </w:r>
      <w:r w:rsidR="000066F4" w:rsidRPr="00610C67">
        <w:rPr>
          <w:rFonts w:ascii="Sylfaen" w:hAnsi="Sylfaen"/>
          <w:b/>
          <w:sz w:val="22"/>
          <w:szCs w:val="22"/>
          <w:lang w:val="ka-GE"/>
        </w:rPr>
        <w:t>‘’</w:t>
      </w:r>
      <w:r w:rsidR="000066F4" w:rsidRPr="00610C67">
        <w:rPr>
          <w:rFonts w:ascii="Sylfaen" w:hAnsi="Sylfaen"/>
          <w:b/>
          <w:i/>
          <w:color w:val="1F4E79" w:themeColor="accent1" w:themeShade="80"/>
          <w:sz w:val="22"/>
          <w:szCs w:val="22"/>
        </w:rPr>
        <w:t>The enforcement of the principle of equal pay for equal work or work of equal value</w:t>
      </w:r>
      <w:r w:rsidR="000066F4" w:rsidRPr="00610C67">
        <w:rPr>
          <w:rFonts w:ascii="Sylfaen" w:hAnsi="Sylfaen"/>
          <w:b/>
          <w:i/>
          <w:color w:val="1F4E79" w:themeColor="accent1" w:themeShade="80"/>
          <w:sz w:val="22"/>
          <w:szCs w:val="22"/>
          <w:lang w:val="ka-GE"/>
        </w:rPr>
        <w:t xml:space="preserve">“ </w:t>
      </w:r>
      <w:r w:rsidR="000066F4" w:rsidRPr="00610C67">
        <w:rPr>
          <w:rFonts w:ascii="Sylfaen" w:hAnsi="Sylfaen"/>
          <w:b/>
          <w:i/>
          <w:color w:val="1F4E79" w:themeColor="accent1" w:themeShade="80"/>
          <w:sz w:val="22"/>
          <w:szCs w:val="22"/>
          <w:vertAlign w:val="superscript"/>
          <w:lang w:val="ka-GE"/>
        </w:rPr>
        <w:t xml:space="preserve">1 </w:t>
      </w:r>
      <w:r w:rsidR="00EA1541" w:rsidRPr="00610C67">
        <w:rPr>
          <w:rFonts w:ascii="Sylfaen" w:hAnsi="Sylfaen"/>
          <w:b/>
          <w:i/>
          <w:color w:val="1F4E79" w:themeColor="accent1" w:themeShade="80"/>
          <w:sz w:val="22"/>
          <w:szCs w:val="22"/>
          <w:vertAlign w:val="superscript"/>
          <w:lang w:val="ka-GE"/>
        </w:rPr>
        <w:t xml:space="preserve"> </w:t>
      </w:r>
      <w:r w:rsidR="00135B41" w:rsidRPr="00610C67">
        <w:rPr>
          <w:rFonts w:ascii="Sylfaen" w:hAnsi="Sylfaen"/>
          <w:b/>
          <w:i/>
          <w:color w:val="1F4E79" w:themeColor="accent1" w:themeShade="80"/>
          <w:sz w:val="22"/>
          <w:szCs w:val="22"/>
          <w:vertAlign w:val="superscript"/>
          <w:lang w:val="ka-GE"/>
        </w:rPr>
        <w:t xml:space="preserve">- </w:t>
      </w:r>
      <w:r w:rsidR="000066F4" w:rsidRPr="00610C67">
        <w:rPr>
          <w:rFonts w:ascii="Sylfaen" w:hAnsi="Sylfaen"/>
          <w:b/>
          <w:i/>
          <w:color w:val="1F4E79" w:themeColor="accent1" w:themeShade="80"/>
          <w:sz w:val="22"/>
          <w:szCs w:val="22"/>
          <w:vertAlign w:val="superscript"/>
          <w:lang w:val="ka-GE"/>
        </w:rPr>
        <w:t xml:space="preserve"> </w:t>
      </w:r>
      <w:r w:rsidR="000066F4" w:rsidRPr="00610C67">
        <w:rPr>
          <w:rFonts w:ascii="Sylfaen" w:hAnsi="Sylfaen"/>
          <w:sz w:val="22"/>
          <w:szCs w:val="22"/>
          <w:lang w:val="ka-GE"/>
        </w:rPr>
        <w:t xml:space="preserve">წარმოდგენილი ანალიზი, რომელიც </w:t>
      </w:r>
      <w:r w:rsidR="00135B41" w:rsidRPr="00610C67">
        <w:rPr>
          <w:rFonts w:ascii="Sylfaen" w:hAnsi="Sylfaen"/>
          <w:sz w:val="22"/>
          <w:szCs w:val="22"/>
          <w:lang w:val="ka-GE"/>
        </w:rPr>
        <w:t xml:space="preserve">ეროვნულ კანონმდებლობაში აღნიშნული პრინციპის სხვადასხვაგვარად ასახვის შესაძლებლობაზე აკეთებს აქცენტს </w:t>
      </w:r>
      <w:r w:rsidR="00135B41" w:rsidRPr="00610C67">
        <w:rPr>
          <w:rFonts w:ascii="Sylfaen" w:hAnsi="Sylfaen"/>
          <w:b/>
          <w:sz w:val="22"/>
          <w:szCs w:val="22"/>
          <w:lang w:val="ka-GE"/>
        </w:rPr>
        <w:t>„</w:t>
      </w:r>
      <w:r w:rsidR="00135B41" w:rsidRPr="00610C67">
        <w:rPr>
          <w:rFonts w:ascii="Sylfaen" w:hAnsi="Sylfaen"/>
          <w:b/>
          <w:i/>
          <w:color w:val="1F4E79" w:themeColor="accent1" w:themeShade="80"/>
          <w:sz w:val="22"/>
          <w:szCs w:val="22"/>
        </w:rPr>
        <w:t>National legislation may vary as to the extent to which the key concepts of the principle of equal pay for equal work or work of equal value for  men and women have been defined</w:t>
      </w:r>
      <w:r w:rsidR="00135B41" w:rsidRPr="00610C67">
        <w:rPr>
          <w:rFonts w:ascii="Sylfaen" w:hAnsi="Sylfaen"/>
          <w:b/>
          <w:i/>
          <w:color w:val="1F4E79" w:themeColor="accent1" w:themeShade="80"/>
          <w:sz w:val="22"/>
          <w:szCs w:val="22"/>
          <w:lang w:val="ka-GE"/>
        </w:rPr>
        <w:t>“</w:t>
      </w:r>
      <w:r w:rsidR="00135B41" w:rsidRPr="00610C67">
        <w:rPr>
          <w:rFonts w:ascii="Sylfaen" w:hAnsi="Sylfaen"/>
          <w:i/>
          <w:color w:val="1F4E79" w:themeColor="accent1" w:themeShade="80"/>
          <w:sz w:val="22"/>
          <w:szCs w:val="22"/>
          <w:lang w:val="ka-GE"/>
        </w:rPr>
        <w:t xml:space="preserve"> (გვ. 8)</w:t>
      </w:r>
    </w:p>
    <w:p w:rsidR="00E91D34" w:rsidRPr="00404F7B" w:rsidRDefault="00E91D34" w:rsidP="00E91D34">
      <w:pPr>
        <w:pStyle w:val="CommentText"/>
        <w:numPr>
          <w:ilvl w:val="0"/>
          <w:numId w:val="5"/>
        </w:numPr>
        <w:spacing w:line="276" w:lineRule="auto"/>
        <w:jc w:val="both"/>
        <w:rPr>
          <w:rFonts w:ascii="Sylfaen" w:hAnsi="Sylfaen"/>
          <w:b/>
          <w:i/>
          <w:color w:val="1F4E79" w:themeColor="accent1" w:themeShade="80"/>
          <w:sz w:val="22"/>
          <w:szCs w:val="22"/>
          <w:lang w:val="ka-GE"/>
        </w:rPr>
      </w:pPr>
      <w:r w:rsidRPr="00404F7B">
        <w:rPr>
          <w:rFonts w:ascii="Sylfaen" w:hAnsi="Sylfaen"/>
          <w:b/>
          <w:i/>
          <w:color w:val="1F4E79" w:themeColor="accent1" w:themeShade="80"/>
          <w:sz w:val="30"/>
          <w:szCs w:val="30"/>
        </w:rPr>
        <w:t>EEC Treaty</w:t>
      </w:r>
      <w:r>
        <w:rPr>
          <w:rFonts w:ascii="Sylfaen" w:hAnsi="Sylfaen"/>
          <w:b/>
          <w:i/>
          <w:color w:val="1F4E79" w:themeColor="accent1" w:themeShade="80"/>
          <w:sz w:val="22"/>
          <w:szCs w:val="22"/>
        </w:rPr>
        <w:t xml:space="preserve"> </w:t>
      </w:r>
      <w:r w:rsidRPr="00BE11B1">
        <w:rPr>
          <w:rFonts w:ascii="Sylfaen" w:hAnsi="Sylfaen"/>
          <w:b/>
          <w:i/>
          <w:color w:val="1F4E79" w:themeColor="accent1" w:themeShade="80"/>
          <w:sz w:val="22"/>
          <w:szCs w:val="22"/>
          <w:lang w:val="ka-GE"/>
        </w:rPr>
        <w:t xml:space="preserve">- </w:t>
      </w:r>
      <w:r w:rsidRPr="00404F7B">
        <w:rPr>
          <w:rFonts w:ascii="Sylfaen" w:hAnsi="Sylfaen"/>
          <w:b/>
          <w:i/>
          <w:color w:val="1F4E79" w:themeColor="accent1" w:themeShade="80"/>
          <w:sz w:val="22"/>
          <w:szCs w:val="22"/>
        </w:rPr>
        <w:t>Treaty establishing the European Community</w:t>
      </w:r>
    </w:p>
    <w:p w:rsidR="00E91D34" w:rsidRPr="00610C67" w:rsidRDefault="00E91D34" w:rsidP="00E91D34">
      <w:pPr>
        <w:pStyle w:val="CommentText"/>
        <w:spacing w:line="276" w:lineRule="auto"/>
        <w:jc w:val="both"/>
        <w:rPr>
          <w:rFonts w:ascii="Sylfaen" w:hAnsi="Sylfaen"/>
          <w:b/>
          <w:bCs/>
          <w:sz w:val="22"/>
          <w:szCs w:val="22"/>
          <w:lang w:val="ka-GE"/>
        </w:rPr>
      </w:pPr>
      <w:r w:rsidRPr="00610C67">
        <w:rPr>
          <w:rFonts w:ascii="Sylfaen" w:hAnsi="Sylfaen"/>
          <w:sz w:val="22"/>
          <w:szCs w:val="22"/>
          <w:lang w:val="ka-GE"/>
        </w:rPr>
        <w:t>ზემოაღნიშნული მიდგომის</w:t>
      </w:r>
      <w:r w:rsidR="00AB561E">
        <w:rPr>
          <w:rFonts w:ascii="Sylfaen" w:hAnsi="Sylfaen"/>
          <w:sz w:val="22"/>
          <w:szCs w:val="22"/>
          <w:lang w:val="ka-GE"/>
        </w:rPr>
        <w:t xml:space="preserve"> (</w:t>
      </w:r>
      <w:r w:rsidR="00AB561E" w:rsidRPr="00100D76">
        <w:rPr>
          <w:rFonts w:ascii="Sylfaen" w:hAnsi="Sylfaen"/>
          <w:sz w:val="22"/>
          <w:szCs w:val="22"/>
          <w:lang w:val="ka-GE"/>
        </w:rPr>
        <w:t xml:space="preserve">თანაბარი ანაზღაურების განსაზღვრა </w:t>
      </w:r>
      <w:r w:rsidR="00AB561E" w:rsidRPr="00100D76">
        <w:rPr>
          <w:rFonts w:ascii="Sylfaen" w:hAnsi="Sylfaen"/>
          <w:b/>
          <w:sz w:val="22"/>
          <w:szCs w:val="22"/>
          <w:lang w:val="ka-GE"/>
        </w:rPr>
        <w:t>თანაბარი სამუშაოსთვის</w:t>
      </w:r>
      <w:r w:rsidR="00AB561E">
        <w:rPr>
          <w:rFonts w:ascii="Sylfaen" w:hAnsi="Sylfaen"/>
          <w:b/>
          <w:sz w:val="22"/>
          <w:szCs w:val="22"/>
          <w:lang w:val="ka-GE"/>
        </w:rPr>
        <w:t>)</w:t>
      </w:r>
      <w:r w:rsidRPr="00610C67">
        <w:rPr>
          <w:rFonts w:ascii="Sylfaen" w:hAnsi="Sylfaen"/>
          <w:sz w:val="22"/>
          <w:szCs w:val="22"/>
          <w:lang w:val="ka-GE"/>
        </w:rPr>
        <w:t xml:space="preserve"> მიზანშეწონილობას ამყარებს, ასევე, ევროკავშირის დაფუძნების ხელშეკრულების </w:t>
      </w:r>
      <w:r w:rsidRPr="00610C67">
        <w:rPr>
          <w:rFonts w:ascii="Sylfaen" w:hAnsi="Sylfaen"/>
          <w:i/>
          <w:sz w:val="22"/>
          <w:szCs w:val="22"/>
          <w:lang w:val="ka-GE"/>
        </w:rPr>
        <w:t>(</w:t>
      </w:r>
      <w:proofErr w:type="spellStart"/>
      <w:r w:rsidRPr="00610C67">
        <w:rPr>
          <w:rFonts w:ascii="Sylfaen" w:hAnsi="Sylfaen"/>
          <w:b/>
          <w:bCs/>
          <w:i/>
          <w:sz w:val="22"/>
          <w:szCs w:val="22"/>
          <w:lang w:val="ka-GE"/>
        </w:rPr>
        <w:t>Treaty</w:t>
      </w:r>
      <w:proofErr w:type="spellEnd"/>
      <w:r w:rsidRPr="00610C67">
        <w:rPr>
          <w:rFonts w:ascii="Sylfaen" w:hAnsi="Sylfaen"/>
          <w:b/>
          <w:bCs/>
          <w:i/>
          <w:sz w:val="22"/>
          <w:szCs w:val="22"/>
          <w:lang w:val="ka-GE"/>
        </w:rPr>
        <w:t xml:space="preserve"> </w:t>
      </w:r>
      <w:proofErr w:type="spellStart"/>
      <w:r w:rsidRPr="00610C67">
        <w:rPr>
          <w:rFonts w:ascii="Sylfaen" w:hAnsi="Sylfaen"/>
          <w:b/>
          <w:bCs/>
          <w:i/>
          <w:sz w:val="22"/>
          <w:szCs w:val="22"/>
          <w:lang w:val="ka-GE"/>
        </w:rPr>
        <w:t>establishing</w:t>
      </w:r>
      <w:proofErr w:type="spellEnd"/>
      <w:r w:rsidRPr="00610C67">
        <w:rPr>
          <w:rFonts w:ascii="Sylfaen" w:hAnsi="Sylfaen"/>
          <w:b/>
          <w:bCs/>
          <w:i/>
          <w:sz w:val="22"/>
          <w:szCs w:val="22"/>
          <w:lang w:val="ka-GE"/>
        </w:rPr>
        <w:t xml:space="preserve"> </w:t>
      </w:r>
      <w:proofErr w:type="spellStart"/>
      <w:r w:rsidRPr="00610C67">
        <w:rPr>
          <w:rFonts w:ascii="Sylfaen" w:hAnsi="Sylfaen"/>
          <w:b/>
          <w:bCs/>
          <w:i/>
          <w:sz w:val="22"/>
          <w:szCs w:val="22"/>
          <w:lang w:val="ka-GE"/>
        </w:rPr>
        <w:t>the</w:t>
      </w:r>
      <w:proofErr w:type="spellEnd"/>
      <w:r w:rsidRPr="00610C67">
        <w:rPr>
          <w:rFonts w:ascii="Sylfaen" w:hAnsi="Sylfaen"/>
          <w:b/>
          <w:bCs/>
          <w:i/>
          <w:sz w:val="22"/>
          <w:szCs w:val="22"/>
          <w:lang w:val="ka-GE"/>
        </w:rPr>
        <w:t xml:space="preserve"> </w:t>
      </w:r>
      <w:proofErr w:type="spellStart"/>
      <w:r w:rsidRPr="00610C67">
        <w:rPr>
          <w:rFonts w:ascii="Sylfaen" w:hAnsi="Sylfaen"/>
          <w:b/>
          <w:bCs/>
          <w:i/>
          <w:sz w:val="22"/>
          <w:szCs w:val="22"/>
          <w:lang w:val="ka-GE"/>
        </w:rPr>
        <w:t>European</w:t>
      </w:r>
      <w:proofErr w:type="spellEnd"/>
      <w:r w:rsidRPr="00610C67">
        <w:rPr>
          <w:rFonts w:ascii="Sylfaen" w:hAnsi="Sylfaen"/>
          <w:b/>
          <w:bCs/>
          <w:i/>
          <w:sz w:val="22"/>
          <w:szCs w:val="22"/>
          <w:lang w:val="ka-GE"/>
        </w:rPr>
        <w:t xml:space="preserve"> </w:t>
      </w:r>
      <w:proofErr w:type="spellStart"/>
      <w:r w:rsidRPr="00610C67">
        <w:rPr>
          <w:rFonts w:ascii="Sylfaen" w:hAnsi="Sylfaen"/>
          <w:b/>
          <w:bCs/>
          <w:i/>
          <w:sz w:val="22"/>
          <w:szCs w:val="22"/>
          <w:lang w:val="ka-GE"/>
        </w:rPr>
        <w:t>Community</w:t>
      </w:r>
      <w:proofErr w:type="spellEnd"/>
      <w:r w:rsidRPr="00610C67">
        <w:rPr>
          <w:rFonts w:ascii="Sylfaen" w:hAnsi="Sylfaen"/>
          <w:b/>
          <w:bCs/>
          <w:i/>
          <w:sz w:val="22"/>
          <w:szCs w:val="22"/>
        </w:rPr>
        <w:t xml:space="preserve"> - </w:t>
      </w:r>
      <w:hyperlink r:id="rId5" w:history="1">
        <w:r w:rsidRPr="00610C67">
          <w:rPr>
            <w:rStyle w:val="Hyperlink"/>
            <w:sz w:val="22"/>
            <w:szCs w:val="22"/>
          </w:rPr>
          <w:t>https://en.wikisource.org/wiki/Treaty_establishing_the_European_Economic_Community</w:t>
        </w:r>
      </w:hyperlink>
      <w:r w:rsidRPr="00610C67">
        <w:rPr>
          <w:rFonts w:ascii="Sylfaen" w:hAnsi="Sylfaen"/>
          <w:b/>
          <w:bCs/>
          <w:i/>
          <w:sz w:val="22"/>
          <w:szCs w:val="22"/>
        </w:rPr>
        <w:t>)</w:t>
      </w:r>
      <w:r w:rsidRPr="00610C67">
        <w:rPr>
          <w:rFonts w:ascii="Sylfaen" w:hAnsi="Sylfaen"/>
          <w:b/>
          <w:bCs/>
          <w:i/>
          <w:sz w:val="22"/>
          <w:szCs w:val="22"/>
          <w:lang w:val="ka-GE"/>
        </w:rPr>
        <w:t xml:space="preserve">  </w:t>
      </w:r>
      <w:r w:rsidR="007C45FE">
        <w:rPr>
          <w:rFonts w:ascii="Sylfaen" w:hAnsi="Sylfaen"/>
          <w:sz w:val="22"/>
          <w:szCs w:val="22"/>
          <w:lang w:val="ka-GE"/>
        </w:rPr>
        <w:t>119-</w:t>
      </w:r>
      <w:r w:rsidRPr="00610C67">
        <w:rPr>
          <w:rFonts w:ascii="Sylfaen" w:hAnsi="Sylfaen"/>
          <w:sz w:val="22"/>
          <w:szCs w:val="22"/>
          <w:lang w:val="ka-GE"/>
        </w:rPr>
        <w:t>ე მუხლის ჩანაწერი</w:t>
      </w:r>
      <w:r w:rsidRPr="00610C67">
        <w:rPr>
          <w:rFonts w:ascii="Sylfaen" w:hAnsi="Sylfaen"/>
          <w:b/>
          <w:bCs/>
          <w:i/>
          <w:sz w:val="22"/>
          <w:szCs w:val="22"/>
          <w:lang w:val="ka-GE"/>
        </w:rPr>
        <w:t xml:space="preserve"> </w:t>
      </w:r>
      <w:r w:rsidRPr="00610C67">
        <w:rPr>
          <w:rFonts w:ascii="Sylfaen" w:hAnsi="Sylfaen"/>
          <w:bCs/>
          <w:i/>
          <w:sz w:val="22"/>
          <w:szCs w:val="22"/>
          <w:lang w:val="ka-GE"/>
        </w:rPr>
        <w:t>,,</w:t>
      </w:r>
      <w:r w:rsidRPr="00610C67">
        <w:rPr>
          <w:i/>
          <w:sz w:val="22"/>
          <w:szCs w:val="22"/>
        </w:rPr>
        <w:t xml:space="preserve">Each Member State shall during the first stage ensure and subsequently maintain the application of the principle that men and women should receive </w:t>
      </w:r>
      <w:r w:rsidRPr="00610C67">
        <w:rPr>
          <w:b/>
          <w:i/>
          <w:sz w:val="22"/>
          <w:szCs w:val="22"/>
        </w:rPr>
        <w:t>equal pay for equal work.</w:t>
      </w:r>
      <w:r w:rsidRPr="00610C67">
        <w:rPr>
          <w:b/>
          <w:i/>
          <w:sz w:val="22"/>
          <w:szCs w:val="22"/>
          <w:lang w:val="ka-GE"/>
        </w:rPr>
        <w:t>“ (</w:t>
      </w:r>
      <w:r w:rsidRPr="00610C67">
        <w:rPr>
          <w:b/>
          <w:i/>
          <w:sz w:val="22"/>
          <w:szCs w:val="22"/>
        </w:rPr>
        <w:t>Title III – Social Policy, Chapter 1)</w:t>
      </w:r>
      <w:r w:rsidRPr="00610C67">
        <w:rPr>
          <w:b/>
          <w:i/>
          <w:sz w:val="22"/>
          <w:szCs w:val="22"/>
          <w:lang w:val="ka-GE"/>
        </w:rPr>
        <w:t xml:space="preserve">, </w:t>
      </w:r>
      <w:r w:rsidRPr="00610C67">
        <w:rPr>
          <w:rFonts w:ascii="Sylfaen" w:hAnsi="Sylfaen"/>
          <w:sz w:val="22"/>
          <w:szCs w:val="22"/>
          <w:lang w:val="ka-GE"/>
        </w:rPr>
        <w:t xml:space="preserve">რომელიც სამართლებრივად დირექტივებზე მაღლა დგას და ევროკავშირის საკვანძო დოკუმენტია. </w:t>
      </w:r>
    </w:p>
    <w:p w:rsidR="00E91D34" w:rsidRDefault="00E91D34" w:rsidP="003E20F7">
      <w:pPr>
        <w:pStyle w:val="CommentText"/>
        <w:spacing w:line="276" w:lineRule="auto"/>
        <w:jc w:val="both"/>
        <w:rPr>
          <w:rFonts w:ascii="Sylfaen" w:hAnsi="Sylfaen"/>
          <w:color w:val="FF0000"/>
          <w:sz w:val="24"/>
          <w:szCs w:val="24"/>
          <w:lang w:val="ka-GE"/>
        </w:rPr>
      </w:pPr>
    </w:p>
    <w:p w:rsidR="00100D76" w:rsidRDefault="000066F4" w:rsidP="000066F4">
      <w:pPr>
        <w:pStyle w:val="CommentText"/>
        <w:spacing w:line="276" w:lineRule="auto"/>
        <w:jc w:val="both"/>
        <w:rPr>
          <w:lang w:val="ka-GE"/>
        </w:rPr>
      </w:pPr>
      <w:r>
        <w:rPr>
          <w:vertAlign w:val="superscript"/>
          <w:lang w:val="ka-GE"/>
        </w:rPr>
        <w:t>1</w:t>
      </w:r>
      <w:hyperlink r:id="rId6" w:history="1">
        <w:r>
          <w:rPr>
            <w:rStyle w:val="Hyperlink"/>
          </w:rPr>
          <w:t>https://www.google.com/search?q=equal+pay+principle+in+the+national+implementation+measures+has+a+strong+link+with+how+easy%2C+or+how+difficult+it+is+in+a+given+country+to+actually+enforce+equal+pay+provisions&amp;rlz=1C1GCEU_enGE819GE819&amp;oq=equal+pay+principle+in+the+national+implementation+measures+has+a+strong+link+with+how+easy%2C+or+how+difficult+it+is+in+a+given+country+to+actually+enforce+equal+pay+provisions&amp;aqs=chrome..69i57j69i64.921j0j9&amp;sourceid=chrome&amp;ie=UTF-8</w:t>
        </w:r>
      </w:hyperlink>
      <w:r>
        <w:rPr>
          <w:lang w:val="ka-GE"/>
        </w:rPr>
        <w:t>)</w:t>
      </w:r>
    </w:p>
    <w:p w:rsidR="007C45FE" w:rsidRPr="007C45FE" w:rsidRDefault="007C45FE" w:rsidP="000066F4">
      <w:pPr>
        <w:pStyle w:val="CommentText"/>
        <w:spacing w:line="276" w:lineRule="auto"/>
        <w:jc w:val="both"/>
        <w:rPr>
          <w:rFonts w:ascii="Sylfaen" w:hAnsi="Sylfaen"/>
          <w:sz w:val="22"/>
          <w:szCs w:val="22"/>
          <w:lang w:val="ka-GE"/>
        </w:rPr>
      </w:pPr>
      <w:r w:rsidRPr="007C45FE">
        <w:rPr>
          <w:rFonts w:ascii="Sylfaen" w:hAnsi="Sylfaen"/>
          <w:sz w:val="22"/>
          <w:szCs w:val="22"/>
          <w:lang w:val="ka-GE"/>
        </w:rPr>
        <w:lastRenderedPageBreak/>
        <w:t>ხელშეკრულების ბოლო ვერსიაში კი დირექტივის ანალოგიური ჩანაწერია</w:t>
      </w:r>
      <w:r>
        <w:rPr>
          <w:rFonts w:ascii="Sylfaen" w:hAnsi="Sylfaen"/>
          <w:sz w:val="22"/>
          <w:szCs w:val="22"/>
          <w:lang w:val="ka-GE"/>
        </w:rPr>
        <w:t>:</w:t>
      </w:r>
    </w:p>
    <w:p w:rsidR="007C45FE" w:rsidRPr="007C45FE" w:rsidRDefault="007C45FE" w:rsidP="007C45FE">
      <w:pPr>
        <w:pStyle w:val="CommentText"/>
        <w:spacing w:line="276" w:lineRule="auto"/>
        <w:jc w:val="both"/>
        <w:rPr>
          <w:i/>
          <w:sz w:val="22"/>
          <w:szCs w:val="22"/>
        </w:rPr>
      </w:pPr>
      <w:r>
        <w:rPr>
          <w:i/>
          <w:sz w:val="22"/>
          <w:szCs w:val="22"/>
          <w:lang w:val="ka-GE"/>
        </w:rPr>
        <w:t>,,</w:t>
      </w:r>
      <w:r w:rsidRPr="007C45FE">
        <w:rPr>
          <w:i/>
          <w:sz w:val="22"/>
          <w:szCs w:val="22"/>
        </w:rPr>
        <w:t>Article 141</w:t>
      </w:r>
    </w:p>
    <w:p w:rsidR="007C45FE" w:rsidRPr="007C45FE" w:rsidRDefault="007C45FE" w:rsidP="000066F4">
      <w:pPr>
        <w:pStyle w:val="CommentText"/>
        <w:spacing w:line="276" w:lineRule="auto"/>
        <w:jc w:val="both"/>
        <w:rPr>
          <w:i/>
          <w:sz w:val="22"/>
          <w:szCs w:val="22"/>
          <w:lang w:val="ka-GE"/>
        </w:rPr>
      </w:pPr>
      <w:r w:rsidRPr="007C45FE">
        <w:rPr>
          <w:i/>
          <w:sz w:val="22"/>
          <w:szCs w:val="22"/>
        </w:rPr>
        <w:t xml:space="preserve">1. Each Member State shall ensure that the principle of equal pay for male and female workers for </w:t>
      </w:r>
      <w:bookmarkStart w:id="0" w:name="_GoBack"/>
      <w:r w:rsidRPr="007C45FE">
        <w:rPr>
          <w:b/>
          <w:i/>
          <w:sz w:val="22"/>
          <w:szCs w:val="22"/>
        </w:rPr>
        <w:t>equal work or work of equal value</w:t>
      </w:r>
      <w:bookmarkEnd w:id="0"/>
      <w:r w:rsidRPr="007C45FE">
        <w:rPr>
          <w:i/>
          <w:sz w:val="22"/>
          <w:szCs w:val="22"/>
        </w:rPr>
        <w:t xml:space="preserve"> is applied.</w:t>
      </w:r>
      <w:r>
        <w:rPr>
          <w:i/>
          <w:sz w:val="22"/>
          <w:szCs w:val="22"/>
          <w:lang w:val="ka-GE"/>
        </w:rPr>
        <w:t>“</w:t>
      </w:r>
    </w:p>
    <w:p w:rsidR="00E91D34" w:rsidRPr="00E91D34" w:rsidRDefault="00D177F0" w:rsidP="00E91D34">
      <w:pPr>
        <w:jc w:val="both"/>
        <w:rPr>
          <w:rFonts w:ascii="Sylfaen" w:hAnsi="Sylfaen"/>
          <w:b/>
          <w:color w:val="1F4E79" w:themeColor="accent1" w:themeShade="80"/>
          <w:sz w:val="24"/>
          <w:szCs w:val="24"/>
          <w:u w:val="single"/>
          <w:lang w:val="ka-GE"/>
        </w:rPr>
      </w:pPr>
      <w:r>
        <w:rPr>
          <w:rFonts w:ascii="Sylfaen" w:hAnsi="Sylfaen"/>
          <w:color w:val="1F4E79" w:themeColor="accent1" w:themeShade="80"/>
          <w:sz w:val="24"/>
          <w:szCs w:val="24"/>
          <w:lang w:val="ka-GE"/>
        </w:rPr>
        <w:t xml:space="preserve">ასევე, </w:t>
      </w:r>
      <w:r w:rsidR="00E91D34" w:rsidRPr="00E91D34">
        <w:rPr>
          <w:rFonts w:ascii="Sylfaen" w:hAnsi="Sylfaen"/>
          <w:color w:val="1F4E79" w:themeColor="accent1" w:themeShade="80"/>
          <w:sz w:val="24"/>
          <w:szCs w:val="24"/>
          <w:lang w:val="ka-GE"/>
        </w:rPr>
        <w:t>აღსანიშნავია მთელი რიგი არგუმენტები, რომელიც ამყარებს იმ მოსაზრებას, რომ თანაბარი ანაზღაურებისთვის</w:t>
      </w:r>
      <w:r w:rsidR="00E91D34" w:rsidRPr="00E91D34">
        <w:rPr>
          <w:rFonts w:ascii="Sylfaen" w:hAnsi="Sylfaen"/>
          <w:b/>
          <w:color w:val="1F4E79" w:themeColor="accent1" w:themeShade="80"/>
          <w:sz w:val="24"/>
          <w:szCs w:val="24"/>
          <w:lang w:val="ka-GE"/>
        </w:rPr>
        <w:t xml:space="preserve"> თანაბარი ღირებულების სამუშაოს განსაზღვრა არაერთი ასპექტით გაუმართლებელია,</w:t>
      </w:r>
      <w:r w:rsidR="00E91D34" w:rsidRPr="00E91D34">
        <w:rPr>
          <w:rFonts w:ascii="Sylfaen" w:hAnsi="Sylfaen"/>
          <w:b/>
          <w:color w:val="1F4E79" w:themeColor="accent1" w:themeShade="80"/>
          <w:sz w:val="24"/>
          <w:szCs w:val="24"/>
          <w:u w:val="single"/>
          <w:lang w:val="ka-GE"/>
        </w:rPr>
        <w:t xml:space="preserve"> კერძოდ: </w:t>
      </w:r>
    </w:p>
    <w:p w:rsidR="00E91D34" w:rsidRPr="00E57C0F" w:rsidRDefault="00E91D34" w:rsidP="00E91D34">
      <w:pPr>
        <w:pStyle w:val="ListParagraph"/>
        <w:numPr>
          <w:ilvl w:val="0"/>
          <w:numId w:val="9"/>
        </w:numPr>
        <w:spacing w:after="160" w:line="259" w:lineRule="auto"/>
        <w:jc w:val="both"/>
        <w:rPr>
          <w:rFonts w:ascii="Sylfaen" w:hAnsi="Sylfaen"/>
          <w:lang w:val="ka-GE"/>
        </w:rPr>
      </w:pPr>
      <w:r w:rsidRPr="00E57C0F">
        <w:rPr>
          <w:rFonts w:ascii="Sylfaen" w:hAnsi="Sylfaen"/>
          <w:b/>
          <w:lang w:val="ka-GE"/>
        </w:rPr>
        <w:t xml:space="preserve">ბაზარზე არსებობს </w:t>
      </w:r>
      <w:proofErr w:type="spellStart"/>
      <w:r w:rsidRPr="00E57C0F">
        <w:rPr>
          <w:rFonts w:ascii="Sylfaen" w:hAnsi="Sylfaen"/>
          <w:b/>
          <w:lang w:val="ka-GE"/>
        </w:rPr>
        <w:t>მოთხოვნადი</w:t>
      </w:r>
      <w:proofErr w:type="spellEnd"/>
      <w:r w:rsidRPr="00E57C0F">
        <w:rPr>
          <w:rFonts w:ascii="Sylfaen" w:hAnsi="Sylfaen"/>
          <w:b/>
          <w:lang w:val="ka-GE"/>
        </w:rPr>
        <w:t xml:space="preserve"> და ნაკლებ </w:t>
      </w:r>
      <w:proofErr w:type="spellStart"/>
      <w:r w:rsidRPr="00E57C0F">
        <w:rPr>
          <w:rFonts w:ascii="Sylfaen" w:hAnsi="Sylfaen"/>
          <w:b/>
          <w:lang w:val="ka-GE"/>
        </w:rPr>
        <w:t>მოთხოვნადი</w:t>
      </w:r>
      <w:proofErr w:type="spellEnd"/>
      <w:r w:rsidRPr="00E57C0F">
        <w:rPr>
          <w:rFonts w:ascii="Sylfaen" w:hAnsi="Sylfaen"/>
          <w:b/>
          <w:lang w:val="ka-GE"/>
        </w:rPr>
        <w:t xml:space="preserve"> პროფესიები, შესაბამისად მათ შორის ანაზღაურების განსხვავება განპირობებულია არა გენდერული ფაქტორით, არამედ სწორედ ზემოაღნიშნულით. </w:t>
      </w:r>
      <w:r w:rsidRPr="00E57C0F">
        <w:rPr>
          <w:rFonts w:ascii="Sylfaen" w:hAnsi="Sylfaen"/>
          <w:lang w:val="ka-GE"/>
        </w:rPr>
        <w:t>შესაძლოა თანაბარი ღირებულების სამუშაოების განსხვავებული ანაზღაურება განპირობებული იყოს არა გენდერული (ან სხვა ნიშნის) დისკრიმინაციით, არამედ კონკრეტულ სამუშაოზე მოთხოვნა-მიწოდების თანაფარდობით.</w:t>
      </w:r>
      <w:r w:rsidRPr="00E57C0F">
        <w:rPr>
          <w:rFonts w:ascii="Sylfaen" w:hAnsi="Sylfaen"/>
          <w:b/>
          <w:lang w:val="ka-GE"/>
        </w:rPr>
        <w:t xml:space="preserve"> </w:t>
      </w:r>
      <w:r w:rsidRPr="00E57C0F">
        <w:rPr>
          <w:rFonts w:ascii="Sylfaen" w:hAnsi="Sylfaen"/>
          <w:lang w:val="ka-GE"/>
        </w:rPr>
        <w:t xml:space="preserve">პირობითად, ელექტრიკოსების (რაც ძირითადად მამაკაცების სამუშაოს წარმოადგენს) სიმცირის გამო შესაძლოა მათი ანაზღაურება აღემატებოდეს, ბაღის აღმზრდელების ანაზღაურებას, რადგან შრომის ბაზარზე აღმზრდელების მიწოდება მეტი იყოს, მათზე არსებულ მოთხოვნაზე. აქედან გამომდინარე, მიუხედავად იმისა, რომ შესაძლოა  ეს ორი სამუშაო განისაზღვროს </w:t>
      </w:r>
      <w:r w:rsidRPr="00E57C0F">
        <w:rPr>
          <w:rFonts w:ascii="Sylfaen" w:hAnsi="Sylfaen"/>
          <w:b/>
          <w:lang w:val="ka-GE"/>
        </w:rPr>
        <w:t>„თანაბარი ღირებულების სამუშაოდ“,</w:t>
      </w:r>
      <w:r w:rsidRPr="00E57C0F">
        <w:rPr>
          <w:rFonts w:ascii="Sylfaen" w:hAnsi="Sylfaen"/>
          <w:lang w:val="ka-GE"/>
        </w:rPr>
        <w:t xml:space="preserve"> დამსაქმებელს არ უნდა მოუწიოს საბაზრო ხელფასზე მეტი ხელფასის გადახდა</w:t>
      </w:r>
      <w:r w:rsidRPr="00E57C0F">
        <w:rPr>
          <w:rFonts w:ascii="Sylfaen" w:hAnsi="Sylfaen"/>
          <w:b/>
          <w:lang w:val="ka-GE"/>
        </w:rPr>
        <w:t xml:space="preserve">, </w:t>
      </w:r>
      <w:r w:rsidRPr="00E57C0F">
        <w:rPr>
          <w:rFonts w:ascii="Sylfaen" w:hAnsi="Sylfaen"/>
          <w:lang w:val="ka-GE"/>
        </w:rPr>
        <w:t>რადგან სხვაობა გამოწვეულია შრომის ბაზარზე არსებული მგომარეობით და არა გენდერული ან სხვა ნიშნით დისკრიმინაციით. რეკომენდირებულია, წახალისდეს გენდერული ბალანსის მიღწევა მაღალ მოთხოვნად პროფესიებში, ნაკლებ მოთხოვნად პროფესიებში ხელფასების ხელოვნური ზრდის ნაცვლად.</w:t>
      </w:r>
    </w:p>
    <w:p w:rsidR="00E91D34" w:rsidRPr="00E57C0F" w:rsidRDefault="00E91D34" w:rsidP="00E91D34">
      <w:pPr>
        <w:pStyle w:val="ListParagraph"/>
        <w:numPr>
          <w:ilvl w:val="0"/>
          <w:numId w:val="9"/>
        </w:numPr>
        <w:spacing w:after="160" w:line="259" w:lineRule="auto"/>
        <w:jc w:val="both"/>
        <w:rPr>
          <w:rFonts w:ascii="Sylfaen" w:hAnsi="Sylfaen"/>
          <w:lang w:val="ka-GE"/>
        </w:rPr>
      </w:pPr>
      <w:r w:rsidRPr="00E57C0F">
        <w:rPr>
          <w:rFonts w:ascii="Sylfaen" w:hAnsi="Sylfaen"/>
          <w:b/>
          <w:lang w:val="ka-GE"/>
        </w:rPr>
        <w:t>თანაბარი ღირებულების სამუშაოსთვის თანაბარი ხელფასის გადახდის ვალდებულება დამსაქმებლისთვის გამოიწვევს დამსაქმებლის ხარჯების ზრდას, რაც თავის მხრივ შეამცირებს დასაქმებას.</w:t>
      </w:r>
      <w:r w:rsidRPr="00E57C0F">
        <w:rPr>
          <w:rFonts w:ascii="Sylfaen" w:hAnsi="Sylfaen"/>
          <w:lang w:val="ka-GE"/>
        </w:rPr>
        <w:t xml:space="preserve"> თუ პირობითად დასაქმებულები თანახმა იყვნენ ემუშავათ უფრო ნაკლები ანაზღაურებისთვის (მაგალითად დამლაგებელი ქალები თანახმა იყვნენ ნაკლებ ანაზღაურებაზე და აღმოჩნდა რომ ისინი ასრულებენ იგივე ღირებულების სამუშაოს, რასაც მძღოლი მამაკაცები), აღნიშნულ შემთხვევაში დამსაქმებელი ვალდებულია გადაუხადოს მათ უფრო მეტი, რაც მოთხოვნას  სამუშაო ძალაზე დამსაქმებლის მხრიდან ამცირებს. </w:t>
      </w:r>
    </w:p>
    <w:p w:rsidR="00E91D34" w:rsidRPr="00E57C0F" w:rsidRDefault="00E91D34" w:rsidP="00E91D34">
      <w:pPr>
        <w:pStyle w:val="ListParagraph"/>
        <w:numPr>
          <w:ilvl w:val="0"/>
          <w:numId w:val="9"/>
        </w:numPr>
        <w:spacing w:after="160" w:line="259" w:lineRule="auto"/>
        <w:jc w:val="both"/>
        <w:rPr>
          <w:rFonts w:ascii="Sylfaen" w:hAnsi="Sylfaen"/>
          <w:lang w:val="ka-GE"/>
        </w:rPr>
      </w:pPr>
      <w:r w:rsidRPr="00E57C0F">
        <w:rPr>
          <w:rFonts w:ascii="Sylfaen" w:hAnsi="Sylfaen"/>
          <w:b/>
          <w:lang w:val="ka-GE"/>
        </w:rPr>
        <w:t xml:space="preserve">გარკვეულ სექტორებში და საქმიანობებში აღნიშნულმა შეიძლება შეუშალოს ხელი კომპანიებს კონკურენტული უპირატესობის გამოყენებაში.   </w:t>
      </w:r>
      <w:r>
        <w:rPr>
          <w:rFonts w:ascii="Sylfaen" w:hAnsi="Sylfaen"/>
          <w:lang w:val="ka-GE"/>
        </w:rPr>
        <w:t>პირობითად</w:t>
      </w:r>
      <w:r w:rsidRPr="00E57C0F">
        <w:rPr>
          <w:rFonts w:ascii="Sylfaen" w:hAnsi="Sylfaen"/>
          <w:lang w:val="ka-GE"/>
        </w:rPr>
        <w:t xml:space="preserve"> თუ კომპანიას ქონდა ხელმისაწვდომობა გარკვეული პროფესიის იაფ მუშახელზე, აღნიშნულ უპირატესობას ვეღარ გამოიყენებს, რადგან თუ ისინი ასრულებენ უფრო მაღალი ღირებულების  (სხვა პროფესიების ღირებულების ოდენ სამუშაოს, რომლებიც მაღალ შრომის ანაზღაურებას იღებენ) სამუშაოს, შესაბამისად კომპანიამ მათ ხელფასი უნდა გაუზარდოს.  </w:t>
      </w:r>
      <w:r w:rsidRPr="00E57C0F">
        <w:rPr>
          <w:rFonts w:ascii="Sylfaen" w:hAnsi="Sylfaen"/>
          <w:b/>
          <w:lang w:val="ka-GE"/>
        </w:rPr>
        <w:t>გარკვეულ საქმიანობებში ინვესტიციების მოზიდვის მნიშვნელოვან ფაქტორს სწორედ იაფი მუშახელი წარმოადგენს (განსაკუთრებით შრომატევად დარგებში).</w:t>
      </w:r>
      <w:r w:rsidRPr="00E57C0F">
        <w:rPr>
          <w:rFonts w:ascii="Sylfaen" w:hAnsi="Sylfaen"/>
          <w:lang w:val="ka-GE"/>
        </w:rPr>
        <w:t xml:space="preserve"> </w:t>
      </w:r>
    </w:p>
    <w:p w:rsidR="00E91D34" w:rsidRPr="00E57C0F" w:rsidRDefault="00E91D34" w:rsidP="00E91D34">
      <w:pPr>
        <w:pStyle w:val="ListParagraph"/>
        <w:numPr>
          <w:ilvl w:val="0"/>
          <w:numId w:val="9"/>
        </w:numPr>
        <w:spacing w:after="160" w:line="259" w:lineRule="auto"/>
        <w:jc w:val="both"/>
        <w:rPr>
          <w:rFonts w:ascii="Sylfaen" w:hAnsi="Sylfaen"/>
          <w:b/>
          <w:lang w:val="ka-GE"/>
        </w:rPr>
      </w:pPr>
      <w:r w:rsidRPr="00E57C0F">
        <w:rPr>
          <w:rFonts w:ascii="Sylfaen" w:hAnsi="Sylfaen"/>
          <w:b/>
          <w:lang w:val="ka-GE"/>
        </w:rPr>
        <w:t>აღნიშნულის კიდევ ერთ უარყოფით მხარეს წარმოადგენს ის სირთულე, რაც ახლავს თანაბარი ღირებულების სამუშაოს შეფასებას.</w:t>
      </w:r>
      <w:r w:rsidRPr="00E57C0F">
        <w:rPr>
          <w:rFonts w:ascii="Sylfaen" w:hAnsi="Sylfaen"/>
          <w:lang w:val="ka-GE"/>
        </w:rPr>
        <w:t xml:space="preserve">  სხვადასხვა მეთოდები </w:t>
      </w:r>
      <w:r w:rsidRPr="00E57C0F">
        <w:rPr>
          <w:rFonts w:ascii="Sylfaen" w:hAnsi="Sylfaen"/>
          <w:lang w:val="ka-GE"/>
        </w:rPr>
        <w:lastRenderedPageBreak/>
        <w:t xml:space="preserve">განსხვავებულად აჯგუფებს და აფასებს თანაბარი ღირებულების სამუშაოს. შესაბამისად, თანაბარი ღირებულების შეფასებაც </w:t>
      </w:r>
      <w:r>
        <w:rPr>
          <w:rFonts w:ascii="Sylfaen" w:hAnsi="Sylfaen"/>
          <w:lang w:val="ka-GE"/>
        </w:rPr>
        <w:t>ხში</w:t>
      </w:r>
      <w:r w:rsidRPr="00E57C0F">
        <w:rPr>
          <w:rFonts w:ascii="Sylfaen" w:hAnsi="Sylfaen"/>
          <w:lang w:val="ka-GE"/>
        </w:rPr>
        <w:t xml:space="preserve">რად შეიძლება იყოს სუბიექტური ან პრაქტიკაში რთულად განხორციელებადი. </w:t>
      </w:r>
      <w:r w:rsidRPr="00E57C0F">
        <w:rPr>
          <w:rFonts w:ascii="Sylfaen" w:hAnsi="Sylfaen"/>
          <w:b/>
          <w:lang w:val="ka-GE"/>
        </w:rPr>
        <w:t xml:space="preserve">ამასთანავე, რთულია სხვადასხვა სამუშაოს შედარება და მათი მონეტიზაცია.  </w:t>
      </w:r>
      <w:r w:rsidRPr="00E57C0F">
        <w:rPr>
          <w:rFonts w:ascii="Sylfaen" w:hAnsi="Sylfaen"/>
          <w:lang w:val="ka-GE"/>
        </w:rPr>
        <w:t xml:space="preserve">შესაბამისად, ეს მეთოდი </w:t>
      </w:r>
      <w:r w:rsidRPr="00E57C0F">
        <w:rPr>
          <w:rFonts w:ascii="Sylfaen" w:hAnsi="Sylfaen"/>
          <w:b/>
          <w:lang w:val="ka-GE"/>
        </w:rPr>
        <w:t>ვერ იძლევა სამართლიანობის უტყუარ გარანტიას.</w:t>
      </w:r>
    </w:p>
    <w:p w:rsidR="00E91D34" w:rsidRPr="00E57C0F" w:rsidRDefault="00E91D34" w:rsidP="00E91D34">
      <w:pPr>
        <w:pStyle w:val="ListParagraph"/>
        <w:numPr>
          <w:ilvl w:val="0"/>
          <w:numId w:val="9"/>
        </w:numPr>
        <w:spacing w:after="160" w:line="259" w:lineRule="auto"/>
        <w:jc w:val="both"/>
        <w:rPr>
          <w:rFonts w:ascii="Sylfaen" w:hAnsi="Sylfaen"/>
          <w:lang w:val="ka-GE"/>
        </w:rPr>
      </w:pPr>
      <w:r w:rsidRPr="00E57C0F">
        <w:rPr>
          <w:rFonts w:ascii="Sylfaen" w:hAnsi="Sylfaen"/>
          <w:b/>
          <w:lang w:val="ka-GE"/>
        </w:rPr>
        <w:t xml:space="preserve">ასევე, აღნიშნული წაახალისებს ხშირ შემთხვევაში მომსახურების შესყიდვის კონტრაქტების გამოყენებას და არა შრომითი ხელშეკრულებების.  </w:t>
      </w:r>
      <w:r w:rsidRPr="00E57C0F">
        <w:rPr>
          <w:rFonts w:ascii="Sylfaen" w:hAnsi="Sylfaen"/>
          <w:lang w:val="ka-GE"/>
        </w:rPr>
        <w:t xml:space="preserve">დამსაქმებელს იმისთვის რომ თავი აარიდოს თანაბარი ღირებულების სამუშაოსთვის თანაბარი ანაზღაურების - </w:t>
      </w:r>
      <w:proofErr w:type="spellStart"/>
      <w:r w:rsidRPr="00E57C0F">
        <w:rPr>
          <w:rFonts w:ascii="Sylfaen" w:hAnsi="Sylfaen"/>
          <w:b/>
          <w:lang w:val="ka-GE"/>
        </w:rPr>
        <w:t>equal</w:t>
      </w:r>
      <w:proofErr w:type="spellEnd"/>
      <w:r w:rsidRPr="00E57C0F">
        <w:rPr>
          <w:rFonts w:ascii="Sylfaen" w:hAnsi="Sylfaen"/>
          <w:b/>
          <w:lang w:val="ka-GE"/>
        </w:rPr>
        <w:t xml:space="preserve"> </w:t>
      </w:r>
      <w:proofErr w:type="spellStart"/>
      <w:r w:rsidRPr="00E57C0F">
        <w:rPr>
          <w:rFonts w:ascii="Sylfaen" w:hAnsi="Sylfaen"/>
          <w:b/>
          <w:lang w:val="ka-GE"/>
        </w:rPr>
        <w:t>pay</w:t>
      </w:r>
      <w:proofErr w:type="spellEnd"/>
      <w:r w:rsidRPr="00E57C0F">
        <w:rPr>
          <w:rFonts w:ascii="Sylfaen" w:hAnsi="Sylfaen"/>
          <w:b/>
          <w:lang w:val="ka-GE"/>
        </w:rPr>
        <w:t xml:space="preserve"> </w:t>
      </w:r>
      <w:proofErr w:type="spellStart"/>
      <w:r w:rsidRPr="00E57C0F">
        <w:rPr>
          <w:rFonts w:ascii="Sylfaen" w:hAnsi="Sylfaen"/>
          <w:b/>
          <w:lang w:val="ka-GE"/>
        </w:rPr>
        <w:t>for</w:t>
      </w:r>
      <w:proofErr w:type="spellEnd"/>
      <w:r w:rsidRPr="00E57C0F">
        <w:rPr>
          <w:rFonts w:ascii="Sylfaen" w:hAnsi="Sylfaen"/>
          <w:b/>
          <w:lang w:val="ka-GE"/>
        </w:rPr>
        <w:t xml:space="preserve"> </w:t>
      </w:r>
      <w:proofErr w:type="spellStart"/>
      <w:r w:rsidRPr="00E57C0F">
        <w:rPr>
          <w:rFonts w:ascii="Sylfaen" w:hAnsi="Sylfaen"/>
          <w:b/>
          <w:lang w:val="ka-GE"/>
        </w:rPr>
        <w:t>work</w:t>
      </w:r>
      <w:proofErr w:type="spellEnd"/>
      <w:r w:rsidRPr="00E57C0F">
        <w:rPr>
          <w:rFonts w:ascii="Sylfaen" w:hAnsi="Sylfaen"/>
          <w:b/>
          <w:lang w:val="ka-GE"/>
        </w:rPr>
        <w:t xml:space="preserve"> </w:t>
      </w:r>
      <w:proofErr w:type="spellStart"/>
      <w:r w:rsidRPr="00E57C0F">
        <w:rPr>
          <w:rFonts w:ascii="Sylfaen" w:hAnsi="Sylfaen"/>
          <w:b/>
          <w:lang w:val="ka-GE"/>
        </w:rPr>
        <w:t>of</w:t>
      </w:r>
      <w:proofErr w:type="spellEnd"/>
      <w:r w:rsidRPr="00E57C0F">
        <w:rPr>
          <w:rFonts w:ascii="Sylfaen" w:hAnsi="Sylfaen"/>
          <w:b/>
          <w:lang w:val="ka-GE"/>
        </w:rPr>
        <w:t xml:space="preserve"> </w:t>
      </w:r>
      <w:proofErr w:type="spellStart"/>
      <w:r w:rsidRPr="00E57C0F">
        <w:rPr>
          <w:rFonts w:ascii="Sylfaen" w:hAnsi="Sylfaen"/>
          <w:b/>
          <w:lang w:val="ka-GE"/>
        </w:rPr>
        <w:t>equal</w:t>
      </w:r>
      <w:proofErr w:type="spellEnd"/>
      <w:r w:rsidRPr="00E57C0F">
        <w:rPr>
          <w:rFonts w:ascii="Sylfaen" w:hAnsi="Sylfaen"/>
          <w:b/>
          <w:lang w:val="ka-GE"/>
        </w:rPr>
        <w:t xml:space="preserve"> </w:t>
      </w:r>
      <w:proofErr w:type="spellStart"/>
      <w:r w:rsidRPr="00E57C0F">
        <w:rPr>
          <w:rFonts w:ascii="Sylfaen" w:hAnsi="Sylfaen"/>
          <w:b/>
          <w:lang w:val="ka-GE"/>
        </w:rPr>
        <w:t>value</w:t>
      </w:r>
      <w:proofErr w:type="spellEnd"/>
      <w:r w:rsidRPr="00E57C0F">
        <w:rPr>
          <w:rFonts w:ascii="Sylfaen" w:hAnsi="Sylfaen"/>
          <w:lang w:val="ka-GE"/>
        </w:rPr>
        <w:t xml:space="preserve"> გადახდას შეუძლია გაუფორმოს ხელშეკრულებები როგორც დამოუკიდებელ კონტრაქტორებს და არა როგორც დასაქმებულებს.  აღნიშნული ერთი მხრივ იძლევა კანონმდებლობისგან თავის არიდების შესაძლებლობას, ხოლო მეორე მხრივ ამცირებს მოთხოვნას სტაბილურ დასაქმებულებზე. ასევე, თავის მხრივ დამსაქმებლებს უზრდის </w:t>
      </w:r>
      <w:proofErr w:type="spellStart"/>
      <w:r w:rsidRPr="00E57C0F">
        <w:rPr>
          <w:rFonts w:ascii="Sylfaen" w:hAnsi="Sylfaen"/>
          <w:lang w:val="ka-GE"/>
        </w:rPr>
        <w:t>ტრანზ</w:t>
      </w:r>
      <w:r w:rsidR="00556B9B">
        <w:rPr>
          <w:rFonts w:ascii="Sylfaen" w:hAnsi="Sylfaen"/>
          <w:lang w:val="ka-GE"/>
        </w:rPr>
        <w:t>ა</w:t>
      </w:r>
      <w:r w:rsidRPr="00E57C0F">
        <w:rPr>
          <w:rFonts w:ascii="Sylfaen" w:hAnsi="Sylfaen"/>
          <w:lang w:val="ka-GE"/>
        </w:rPr>
        <w:t>ქციულ</w:t>
      </w:r>
      <w:proofErr w:type="spellEnd"/>
      <w:r w:rsidRPr="00E57C0F">
        <w:rPr>
          <w:rFonts w:ascii="Sylfaen" w:hAnsi="Sylfaen"/>
          <w:lang w:val="ka-GE"/>
        </w:rPr>
        <w:t xml:space="preserve"> დანახარჯებს, რომელიც თავის მხრივ საზოგადოებრივი დანაკარგია (აღნიშნული ხარჯი არავის სარგებელს არ ზრდის). </w:t>
      </w:r>
    </w:p>
    <w:p w:rsidR="00E91D34" w:rsidRPr="00E91D34" w:rsidRDefault="00E91D34" w:rsidP="00E91D34">
      <w:pPr>
        <w:pStyle w:val="ListParagraph"/>
        <w:numPr>
          <w:ilvl w:val="0"/>
          <w:numId w:val="9"/>
        </w:numPr>
        <w:spacing w:after="160" w:line="259" w:lineRule="auto"/>
        <w:jc w:val="both"/>
        <w:rPr>
          <w:rFonts w:ascii="Sylfaen" w:hAnsi="Sylfaen"/>
          <w:lang w:val="ka-GE"/>
        </w:rPr>
      </w:pPr>
      <w:r w:rsidRPr="00E57C0F">
        <w:rPr>
          <w:rFonts w:ascii="Sylfaen" w:hAnsi="Sylfaen"/>
          <w:b/>
          <w:lang w:val="ka-GE"/>
        </w:rPr>
        <w:t>ზრდის ბიუროკრატიას, საჭირო ხდება დამატებითი ადამიანური და ფინანსური რესურსის გამონახვა,</w:t>
      </w:r>
      <w:r w:rsidRPr="00E57C0F">
        <w:rPr>
          <w:rFonts w:ascii="Sylfaen" w:hAnsi="Sylfaen"/>
          <w:lang w:val="ka-GE"/>
        </w:rPr>
        <w:t xml:space="preserve"> რათა შეფასდეს სხვადასხვა ტიპის სამუშაოების შექმნილი ღირებულება და შედარდეს ერთმანეთს.</w:t>
      </w:r>
    </w:p>
    <w:p w:rsidR="000066F4" w:rsidRPr="00EB4319" w:rsidRDefault="000066F4" w:rsidP="003E20F7">
      <w:pPr>
        <w:pStyle w:val="CommentText"/>
        <w:spacing w:line="276" w:lineRule="auto"/>
        <w:jc w:val="both"/>
        <w:rPr>
          <w:rFonts w:ascii="Sylfaen" w:hAnsi="Sylfaen"/>
          <w:color w:val="FF0000"/>
          <w:sz w:val="24"/>
          <w:szCs w:val="24"/>
          <w:lang w:val="ka-GE"/>
        </w:rPr>
      </w:pPr>
    </w:p>
    <w:p w:rsidR="00E91D34" w:rsidRDefault="00E91D34" w:rsidP="00E91D34">
      <w:pPr>
        <w:pStyle w:val="CommentText"/>
        <w:numPr>
          <w:ilvl w:val="0"/>
          <w:numId w:val="4"/>
        </w:numPr>
        <w:spacing w:line="276" w:lineRule="auto"/>
        <w:jc w:val="both"/>
        <w:rPr>
          <w:rFonts w:ascii="Sylfaen" w:hAnsi="Sylfaen"/>
          <w:sz w:val="24"/>
          <w:szCs w:val="24"/>
          <w:lang w:val="ka-GE"/>
        </w:rPr>
      </w:pPr>
      <w:r>
        <w:rPr>
          <w:rFonts w:ascii="Sylfaen" w:hAnsi="Sylfaen"/>
          <w:b/>
          <w:i/>
          <w:color w:val="1F4E79" w:themeColor="accent1" w:themeShade="80"/>
          <w:sz w:val="30"/>
          <w:szCs w:val="30"/>
          <w:lang w:val="ka-GE"/>
        </w:rPr>
        <w:t xml:space="preserve">საერთაშორისო კონტექსტი </w:t>
      </w:r>
    </w:p>
    <w:p w:rsidR="009945C4" w:rsidRPr="00E91D34" w:rsidRDefault="00C23084" w:rsidP="00E91D34">
      <w:pPr>
        <w:pStyle w:val="CommentText"/>
        <w:spacing w:line="276" w:lineRule="auto"/>
        <w:ind w:left="720"/>
        <w:jc w:val="both"/>
        <w:rPr>
          <w:rFonts w:ascii="Sylfaen" w:hAnsi="Sylfaen"/>
          <w:sz w:val="24"/>
          <w:szCs w:val="24"/>
          <w:lang w:val="ka-GE"/>
        </w:rPr>
      </w:pPr>
      <w:r w:rsidRPr="00E91D34">
        <w:rPr>
          <w:rFonts w:ascii="Sylfaen" w:hAnsi="Sylfaen"/>
          <w:b/>
          <w:i/>
          <w:color w:val="1F4E79" w:themeColor="accent1" w:themeShade="80"/>
          <w:sz w:val="28"/>
          <w:szCs w:val="28"/>
        </w:rPr>
        <w:t xml:space="preserve">European Commission </w:t>
      </w:r>
      <w:r w:rsidRPr="00E91D34">
        <w:rPr>
          <w:rFonts w:ascii="Sylfaen" w:hAnsi="Sylfaen"/>
          <w:b/>
          <w:i/>
          <w:color w:val="1F4E79" w:themeColor="accent1" w:themeShade="80"/>
          <w:sz w:val="28"/>
          <w:szCs w:val="28"/>
          <w:lang w:val="ka-GE"/>
        </w:rPr>
        <w:t>–</w:t>
      </w:r>
      <w:r w:rsidRPr="00E91D34">
        <w:rPr>
          <w:rFonts w:ascii="Sylfaen" w:hAnsi="Sylfaen"/>
          <w:b/>
          <w:i/>
          <w:color w:val="1F4E79" w:themeColor="accent1" w:themeShade="80"/>
          <w:sz w:val="28"/>
          <w:szCs w:val="28"/>
        </w:rPr>
        <w:t xml:space="preserve"> Survey</w:t>
      </w:r>
      <w:r w:rsidRPr="00E91D34">
        <w:rPr>
          <w:rFonts w:ascii="Sylfaen" w:hAnsi="Sylfaen"/>
          <w:b/>
          <w:i/>
          <w:color w:val="1F4E79" w:themeColor="accent1" w:themeShade="80"/>
          <w:sz w:val="22"/>
          <w:szCs w:val="22"/>
        </w:rPr>
        <w:t xml:space="preserve"> </w:t>
      </w:r>
      <w:r w:rsidR="000066F4" w:rsidRPr="00E91D34">
        <w:rPr>
          <w:rFonts w:ascii="Sylfaen" w:hAnsi="Sylfaen"/>
          <w:b/>
          <w:i/>
          <w:color w:val="1F4E79" w:themeColor="accent1" w:themeShade="80"/>
          <w:sz w:val="22"/>
          <w:szCs w:val="22"/>
        </w:rPr>
        <w:t>–</w:t>
      </w:r>
      <w:r w:rsidR="000066F4" w:rsidRPr="00E91D34">
        <w:rPr>
          <w:rFonts w:ascii="Sylfaen" w:hAnsi="Sylfaen"/>
          <w:b/>
          <w:sz w:val="24"/>
          <w:szCs w:val="24"/>
          <w:lang w:val="ka-GE"/>
        </w:rPr>
        <w:t xml:space="preserve"> </w:t>
      </w:r>
      <w:proofErr w:type="gramStart"/>
      <w:r w:rsidR="000066F4" w:rsidRPr="00E91D34">
        <w:rPr>
          <w:rFonts w:ascii="Sylfaen" w:hAnsi="Sylfaen"/>
          <w:b/>
          <w:sz w:val="24"/>
          <w:szCs w:val="24"/>
          <w:lang w:val="ka-GE"/>
        </w:rPr>
        <w:t>‘’</w:t>
      </w:r>
      <w:r w:rsidR="000066F4" w:rsidRPr="00E91D34">
        <w:rPr>
          <w:rFonts w:ascii="Sylfaen" w:hAnsi="Sylfaen"/>
          <w:b/>
          <w:i/>
          <w:color w:val="1F4E79" w:themeColor="accent1" w:themeShade="80"/>
          <w:sz w:val="22"/>
          <w:szCs w:val="22"/>
        </w:rPr>
        <w:t>The</w:t>
      </w:r>
      <w:proofErr w:type="gramEnd"/>
      <w:r w:rsidR="000066F4" w:rsidRPr="00E91D34">
        <w:rPr>
          <w:rFonts w:ascii="Sylfaen" w:hAnsi="Sylfaen"/>
          <w:b/>
          <w:i/>
          <w:color w:val="1F4E79" w:themeColor="accent1" w:themeShade="80"/>
          <w:sz w:val="22"/>
          <w:szCs w:val="22"/>
        </w:rPr>
        <w:t xml:space="preserve"> enforcement of the principle of equal pay for equal work or work of equal value</w:t>
      </w:r>
      <w:r w:rsidR="000066F4" w:rsidRPr="00E91D34">
        <w:rPr>
          <w:rFonts w:ascii="Sylfaen" w:hAnsi="Sylfaen"/>
          <w:b/>
          <w:i/>
          <w:color w:val="1F4E79" w:themeColor="accent1" w:themeShade="80"/>
          <w:sz w:val="22"/>
          <w:szCs w:val="22"/>
          <w:lang w:val="ka-GE"/>
        </w:rPr>
        <w:t>“</w:t>
      </w:r>
      <w:r w:rsidR="00891788" w:rsidRPr="00E91D34">
        <w:rPr>
          <w:rFonts w:ascii="Sylfaen" w:hAnsi="Sylfaen"/>
          <w:b/>
          <w:i/>
          <w:color w:val="1F4E79" w:themeColor="accent1" w:themeShade="80"/>
          <w:sz w:val="22"/>
          <w:szCs w:val="22"/>
          <w:lang w:val="ka-GE"/>
        </w:rPr>
        <w:t xml:space="preserve"> </w:t>
      </w:r>
    </w:p>
    <w:p w:rsidR="002F4325" w:rsidRPr="00B46CDC" w:rsidRDefault="00C23084" w:rsidP="00C23084">
      <w:pPr>
        <w:pStyle w:val="CommentText"/>
        <w:spacing w:line="276" w:lineRule="auto"/>
        <w:jc w:val="both"/>
        <w:rPr>
          <w:rFonts w:ascii="Sylfaen" w:hAnsi="Sylfaen"/>
          <w:sz w:val="22"/>
          <w:szCs w:val="22"/>
          <w:lang w:val="ka-GE"/>
        </w:rPr>
      </w:pPr>
      <w:r w:rsidRPr="00B46CDC">
        <w:rPr>
          <w:rFonts w:ascii="Sylfaen" w:hAnsi="Sylfaen"/>
          <w:sz w:val="22"/>
          <w:szCs w:val="22"/>
          <w:lang w:val="ka-GE"/>
        </w:rPr>
        <w:t>აღსანიშნავია</w:t>
      </w:r>
      <w:r w:rsidR="00135B41" w:rsidRPr="00B46CDC">
        <w:rPr>
          <w:rFonts w:ascii="Sylfaen" w:hAnsi="Sylfaen"/>
          <w:sz w:val="22"/>
          <w:szCs w:val="22"/>
          <w:lang w:val="ka-GE"/>
        </w:rPr>
        <w:t xml:space="preserve"> ზემოთხსენებული</w:t>
      </w:r>
      <w:r w:rsidRPr="00B46CDC">
        <w:rPr>
          <w:rFonts w:ascii="Sylfaen" w:hAnsi="Sylfaen"/>
          <w:sz w:val="22"/>
          <w:szCs w:val="22"/>
          <w:lang w:val="ka-GE"/>
        </w:rPr>
        <w:t xml:space="preserve"> ევროკომისიის ექსპერტთა </w:t>
      </w:r>
      <w:r w:rsidR="000066F4" w:rsidRPr="00B46CDC">
        <w:rPr>
          <w:rFonts w:ascii="Sylfaen" w:hAnsi="Sylfaen"/>
          <w:i/>
          <w:sz w:val="22"/>
          <w:szCs w:val="22"/>
          <w:lang w:val="ka-GE"/>
        </w:rPr>
        <w:t>(</w:t>
      </w:r>
      <w:proofErr w:type="spellStart"/>
      <w:r w:rsidR="000066F4" w:rsidRPr="00B46CDC">
        <w:rPr>
          <w:rFonts w:ascii="Sylfaen" w:hAnsi="Sylfaen"/>
          <w:i/>
          <w:sz w:val="22"/>
          <w:szCs w:val="22"/>
          <w:lang w:val="ka-GE"/>
        </w:rPr>
        <w:t>European</w:t>
      </w:r>
      <w:proofErr w:type="spellEnd"/>
      <w:r w:rsidR="000066F4" w:rsidRPr="00B46CDC">
        <w:rPr>
          <w:rFonts w:ascii="Sylfaen" w:hAnsi="Sylfaen"/>
          <w:i/>
          <w:sz w:val="22"/>
          <w:szCs w:val="22"/>
          <w:lang w:val="ka-GE"/>
        </w:rPr>
        <w:t xml:space="preserve"> </w:t>
      </w:r>
      <w:proofErr w:type="spellStart"/>
      <w:r w:rsidR="000066F4" w:rsidRPr="00B46CDC">
        <w:rPr>
          <w:rFonts w:ascii="Sylfaen" w:hAnsi="Sylfaen"/>
          <w:i/>
          <w:sz w:val="22"/>
          <w:szCs w:val="22"/>
          <w:lang w:val="ka-GE"/>
        </w:rPr>
        <w:t>network</w:t>
      </w:r>
      <w:proofErr w:type="spellEnd"/>
      <w:r w:rsidR="000066F4" w:rsidRPr="00B46CDC">
        <w:rPr>
          <w:rFonts w:ascii="Sylfaen" w:hAnsi="Sylfaen"/>
          <w:i/>
          <w:sz w:val="22"/>
          <w:szCs w:val="22"/>
          <w:lang w:val="ka-GE"/>
        </w:rPr>
        <w:t xml:space="preserve"> </w:t>
      </w:r>
      <w:proofErr w:type="spellStart"/>
      <w:r w:rsidR="000066F4" w:rsidRPr="00B46CDC">
        <w:rPr>
          <w:rFonts w:ascii="Sylfaen" w:hAnsi="Sylfaen"/>
          <w:i/>
          <w:sz w:val="22"/>
          <w:szCs w:val="22"/>
          <w:lang w:val="ka-GE"/>
        </w:rPr>
        <w:t>of</w:t>
      </w:r>
      <w:proofErr w:type="spellEnd"/>
      <w:r w:rsidR="000066F4" w:rsidRPr="00B46CDC">
        <w:rPr>
          <w:rFonts w:ascii="Sylfaen" w:hAnsi="Sylfaen"/>
          <w:i/>
          <w:sz w:val="22"/>
          <w:szCs w:val="22"/>
          <w:lang w:val="ka-GE"/>
        </w:rPr>
        <w:t xml:space="preserve"> </w:t>
      </w:r>
      <w:proofErr w:type="spellStart"/>
      <w:r w:rsidR="000066F4" w:rsidRPr="00B46CDC">
        <w:rPr>
          <w:rFonts w:ascii="Sylfaen" w:hAnsi="Sylfaen"/>
          <w:i/>
          <w:sz w:val="22"/>
          <w:szCs w:val="22"/>
          <w:lang w:val="ka-GE"/>
        </w:rPr>
        <w:t>legal</w:t>
      </w:r>
      <w:proofErr w:type="spellEnd"/>
      <w:r w:rsidR="000066F4" w:rsidRPr="00B46CDC">
        <w:rPr>
          <w:rFonts w:ascii="Sylfaen" w:hAnsi="Sylfaen"/>
          <w:i/>
          <w:sz w:val="22"/>
          <w:szCs w:val="22"/>
          <w:lang w:val="ka-GE"/>
        </w:rPr>
        <w:t xml:space="preserve"> </w:t>
      </w:r>
      <w:proofErr w:type="spellStart"/>
      <w:r w:rsidR="000066F4" w:rsidRPr="00B46CDC">
        <w:rPr>
          <w:rFonts w:ascii="Sylfaen" w:hAnsi="Sylfaen"/>
          <w:i/>
          <w:sz w:val="22"/>
          <w:szCs w:val="22"/>
          <w:lang w:val="ka-GE"/>
        </w:rPr>
        <w:t>experts</w:t>
      </w:r>
      <w:proofErr w:type="spellEnd"/>
      <w:r w:rsidR="000066F4" w:rsidRPr="00B46CDC">
        <w:rPr>
          <w:rFonts w:ascii="Sylfaen" w:hAnsi="Sylfaen"/>
          <w:i/>
          <w:sz w:val="22"/>
          <w:szCs w:val="22"/>
          <w:lang w:val="ka-GE"/>
        </w:rPr>
        <w:t xml:space="preserve"> </w:t>
      </w:r>
      <w:proofErr w:type="spellStart"/>
      <w:r w:rsidR="000066F4" w:rsidRPr="00B46CDC">
        <w:rPr>
          <w:rFonts w:ascii="Sylfaen" w:hAnsi="Sylfaen"/>
          <w:i/>
          <w:sz w:val="22"/>
          <w:szCs w:val="22"/>
          <w:lang w:val="ka-GE"/>
        </w:rPr>
        <w:t>in</w:t>
      </w:r>
      <w:proofErr w:type="spellEnd"/>
      <w:r w:rsidR="000066F4" w:rsidRPr="00B46CDC">
        <w:rPr>
          <w:rFonts w:ascii="Sylfaen" w:hAnsi="Sylfaen"/>
          <w:i/>
          <w:sz w:val="22"/>
          <w:szCs w:val="22"/>
          <w:lang w:val="ka-GE"/>
        </w:rPr>
        <w:t xml:space="preserve"> </w:t>
      </w:r>
      <w:proofErr w:type="spellStart"/>
      <w:r w:rsidR="000066F4" w:rsidRPr="00B46CDC">
        <w:rPr>
          <w:rFonts w:ascii="Sylfaen" w:hAnsi="Sylfaen"/>
          <w:i/>
          <w:sz w:val="22"/>
          <w:szCs w:val="22"/>
          <w:lang w:val="ka-GE"/>
        </w:rPr>
        <w:t>gender</w:t>
      </w:r>
      <w:proofErr w:type="spellEnd"/>
      <w:r w:rsidR="000066F4" w:rsidRPr="00B46CDC">
        <w:rPr>
          <w:rFonts w:ascii="Sylfaen" w:hAnsi="Sylfaen"/>
          <w:i/>
          <w:sz w:val="22"/>
          <w:szCs w:val="22"/>
          <w:lang w:val="ka-GE"/>
        </w:rPr>
        <w:t xml:space="preserve"> </w:t>
      </w:r>
      <w:proofErr w:type="spellStart"/>
      <w:r w:rsidR="000066F4" w:rsidRPr="00B46CDC">
        <w:rPr>
          <w:rFonts w:ascii="Sylfaen" w:hAnsi="Sylfaen"/>
          <w:i/>
          <w:sz w:val="22"/>
          <w:szCs w:val="22"/>
          <w:lang w:val="ka-GE"/>
        </w:rPr>
        <w:t>equality</w:t>
      </w:r>
      <w:proofErr w:type="spellEnd"/>
      <w:r w:rsidR="000066F4" w:rsidRPr="00B46CDC">
        <w:rPr>
          <w:rFonts w:ascii="Sylfaen" w:hAnsi="Sylfaen"/>
          <w:i/>
          <w:sz w:val="22"/>
          <w:szCs w:val="22"/>
          <w:lang w:val="ka-GE"/>
        </w:rPr>
        <w:t xml:space="preserve"> </w:t>
      </w:r>
      <w:proofErr w:type="spellStart"/>
      <w:r w:rsidR="000066F4" w:rsidRPr="00B46CDC">
        <w:rPr>
          <w:rFonts w:ascii="Sylfaen" w:hAnsi="Sylfaen"/>
          <w:i/>
          <w:sz w:val="22"/>
          <w:szCs w:val="22"/>
          <w:lang w:val="ka-GE"/>
        </w:rPr>
        <w:t>and</w:t>
      </w:r>
      <w:proofErr w:type="spellEnd"/>
      <w:r w:rsidR="000066F4" w:rsidRPr="00B46CDC">
        <w:rPr>
          <w:rFonts w:ascii="Sylfaen" w:hAnsi="Sylfaen"/>
          <w:i/>
          <w:sz w:val="22"/>
          <w:szCs w:val="22"/>
          <w:lang w:val="ka-GE"/>
        </w:rPr>
        <w:t xml:space="preserve"> </w:t>
      </w:r>
      <w:proofErr w:type="spellStart"/>
      <w:r w:rsidR="000066F4" w:rsidRPr="00B46CDC">
        <w:rPr>
          <w:rFonts w:ascii="Sylfaen" w:hAnsi="Sylfaen"/>
          <w:i/>
          <w:sz w:val="22"/>
          <w:szCs w:val="22"/>
          <w:lang w:val="ka-GE"/>
        </w:rPr>
        <w:t>non-discrimination</w:t>
      </w:r>
      <w:proofErr w:type="spellEnd"/>
      <w:r w:rsidR="000066F4" w:rsidRPr="00B46CDC">
        <w:rPr>
          <w:rFonts w:ascii="Sylfaen" w:hAnsi="Sylfaen"/>
          <w:i/>
          <w:sz w:val="22"/>
          <w:szCs w:val="22"/>
          <w:lang w:val="ka-GE"/>
        </w:rPr>
        <w:t xml:space="preserve">) </w:t>
      </w:r>
      <w:r w:rsidRPr="00B46CDC">
        <w:rPr>
          <w:rFonts w:ascii="Sylfaen" w:hAnsi="Sylfaen"/>
          <w:sz w:val="22"/>
          <w:szCs w:val="22"/>
          <w:lang w:val="ka-GE"/>
        </w:rPr>
        <w:t>კვლევის დოკუმენტი</w:t>
      </w:r>
      <w:r w:rsidR="000066F4" w:rsidRPr="00B46CDC">
        <w:rPr>
          <w:rFonts w:ascii="Sylfaen" w:hAnsi="Sylfaen"/>
          <w:sz w:val="22"/>
          <w:szCs w:val="22"/>
          <w:lang w:val="ka-GE"/>
        </w:rPr>
        <w:t>,</w:t>
      </w:r>
      <w:r w:rsidRPr="00B46CDC">
        <w:rPr>
          <w:rFonts w:ascii="Sylfaen" w:hAnsi="Sylfaen"/>
          <w:sz w:val="22"/>
          <w:szCs w:val="22"/>
          <w:lang w:val="ka-GE"/>
        </w:rPr>
        <w:t xml:space="preserve"> რომელიც აანალიზებს</w:t>
      </w:r>
      <w:r w:rsidR="002F4325" w:rsidRPr="00B46CDC">
        <w:rPr>
          <w:rFonts w:ascii="Sylfaen" w:hAnsi="Sylfaen"/>
          <w:sz w:val="22"/>
          <w:szCs w:val="22"/>
        </w:rPr>
        <w:t xml:space="preserve"> </w:t>
      </w:r>
      <w:r w:rsidR="002F4325" w:rsidRPr="00B46CDC">
        <w:rPr>
          <w:rFonts w:ascii="Sylfaen" w:hAnsi="Sylfaen"/>
          <w:sz w:val="22"/>
          <w:szCs w:val="22"/>
          <w:lang w:val="ka-GE"/>
        </w:rPr>
        <w:t xml:space="preserve">ევროკავშირის ქვეყნების </w:t>
      </w:r>
      <w:r w:rsidRPr="00B46CDC">
        <w:rPr>
          <w:rFonts w:ascii="Sylfaen" w:hAnsi="Sylfaen"/>
          <w:sz w:val="22"/>
          <w:szCs w:val="22"/>
          <w:lang w:val="ka-GE"/>
        </w:rPr>
        <w:t xml:space="preserve"> </w:t>
      </w:r>
      <w:r w:rsidR="002F4325" w:rsidRPr="00B46CDC">
        <w:rPr>
          <w:rFonts w:ascii="Sylfaen" w:hAnsi="Sylfaen"/>
          <w:sz w:val="22"/>
          <w:szCs w:val="22"/>
          <w:lang w:val="ka-GE"/>
        </w:rPr>
        <w:t>მიერ აღნიშნული პრინციპის კანონმდებლობაში ასახვის</w:t>
      </w:r>
      <w:r w:rsidR="00E91D34" w:rsidRPr="00B46CDC">
        <w:rPr>
          <w:rFonts w:ascii="Sylfaen" w:hAnsi="Sylfaen"/>
          <w:sz w:val="22"/>
          <w:szCs w:val="22"/>
          <w:lang w:val="ka-GE"/>
        </w:rPr>
        <w:t xml:space="preserve"> სამართლებრივ და პრაქტიკულ</w:t>
      </w:r>
      <w:r w:rsidR="002F4325" w:rsidRPr="00B46CDC">
        <w:rPr>
          <w:rFonts w:ascii="Sylfaen" w:hAnsi="Sylfaen"/>
          <w:sz w:val="22"/>
          <w:szCs w:val="22"/>
          <w:lang w:val="ka-GE"/>
        </w:rPr>
        <w:t xml:space="preserve"> საკითხებს. </w:t>
      </w:r>
    </w:p>
    <w:p w:rsidR="002F4325" w:rsidRDefault="002F4325" w:rsidP="00C23084">
      <w:pPr>
        <w:pStyle w:val="CommentText"/>
        <w:spacing w:line="276" w:lineRule="auto"/>
        <w:jc w:val="both"/>
        <w:rPr>
          <w:rFonts w:ascii="Sylfaen" w:hAnsi="Sylfaen"/>
          <w:i/>
          <w:color w:val="1F4E79" w:themeColor="accent1" w:themeShade="80"/>
          <w:sz w:val="22"/>
          <w:szCs w:val="22"/>
          <w:lang w:val="ka-GE"/>
        </w:rPr>
      </w:pPr>
      <w:r w:rsidRPr="00B46CDC">
        <w:rPr>
          <w:rFonts w:ascii="Sylfaen" w:hAnsi="Sylfaen"/>
          <w:sz w:val="22"/>
          <w:szCs w:val="22"/>
          <w:lang w:val="ka-GE"/>
        </w:rPr>
        <w:t>კვლევის დასა</w:t>
      </w:r>
      <w:r w:rsidR="001C3F59" w:rsidRPr="00B46CDC">
        <w:rPr>
          <w:rFonts w:ascii="Sylfaen" w:hAnsi="Sylfaen"/>
          <w:sz w:val="22"/>
          <w:szCs w:val="22"/>
          <w:lang w:val="ka-GE"/>
        </w:rPr>
        <w:t>წყისშივე</w:t>
      </w:r>
      <w:r w:rsidRPr="00B46CDC">
        <w:rPr>
          <w:rFonts w:ascii="Sylfaen" w:hAnsi="Sylfaen"/>
          <w:sz w:val="22"/>
          <w:szCs w:val="22"/>
          <w:lang w:val="ka-GE"/>
        </w:rPr>
        <w:t xml:space="preserve"> </w:t>
      </w:r>
      <w:r w:rsidR="00E91D34" w:rsidRPr="00B46CDC">
        <w:rPr>
          <w:rFonts w:ascii="Sylfaen" w:hAnsi="Sylfaen"/>
          <w:sz w:val="22"/>
          <w:szCs w:val="22"/>
          <w:lang w:val="ka-GE"/>
        </w:rPr>
        <w:t>ხაზგასმულია</w:t>
      </w:r>
      <w:r w:rsidR="001C3F59" w:rsidRPr="00B46CDC">
        <w:rPr>
          <w:rFonts w:ascii="Sylfaen" w:hAnsi="Sylfaen"/>
          <w:sz w:val="22"/>
          <w:szCs w:val="22"/>
          <w:lang w:val="ka-GE"/>
        </w:rPr>
        <w:t xml:space="preserve">, რომ </w:t>
      </w:r>
      <w:r w:rsidR="009945C4" w:rsidRPr="00B46CDC">
        <w:rPr>
          <w:rFonts w:ascii="Sylfaen" w:hAnsi="Sylfaen"/>
          <w:b/>
          <w:i/>
          <w:sz w:val="22"/>
          <w:szCs w:val="22"/>
          <w:lang w:val="ka-GE"/>
        </w:rPr>
        <w:t>აღნიშნული</w:t>
      </w:r>
      <w:r w:rsidR="001C3F59" w:rsidRPr="00B46CDC">
        <w:rPr>
          <w:rFonts w:ascii="Sylfaen" w:hAnsi="Sylfaen"/>
          <w:b/>
          <w:i/>
          <w:sz w:val="22"/>
          <w:szCs w:val="22"/>
          <w:lang w:val="ka-GE"/>
        </w:rPr>
        <w:t xml:space="preserve"> პრინციპის განხორციელება </w:t>
      </w:r>
      <w:r w:rsidR="009945C4" w:rsidRPr="00B46CDC">
        <w:rPr>
          <w:rFonts w:ascii="Sylfaen" w:hAnsi="Sylfaen"/>
          <w:b/>
          <w:i/>
          <w:sz w:val="22"/>
          <w:szCs w:val="22"/>
          <w:lang w:val="ka-GE"/>
        </w:rPr>
        <w:t xml:space="preserve">პირდაპირ კავშირშია ამა თუ იმ ქვეყნის მიერ მისი პრაქტიკაში </w:t>
      </w:r>
      <w:proofErr w:type="spellStart"/>
      <w:r w:rsidR="009945C4" w:rsidRPr="00B46CDC">
        <w:rPr>
          <w:rFonts w:ascii="Sylfaen" w:hAnsi="Sylfaen"/>
          <w:b/>
          <w:i/>
          <w:sz w:val="22"/>
          <w:szCs w:val="22"/>
          <w:lang w:val="ka-GE"/>
        </w:rPr>
        <w:t>აღსრულებადობის</w:t>
      </w:r>
      <w:proofErr w:type="spellEnd"/>
      <w:r w:rsidR="009945C4" w:rsidRPr="00B46CDC">
        <w:rPr>
          <w:rFonts w:ascii="Sylfaen" w:hAnsi="Sylfaen"/>
          <w:b/>
          <w:i/>
          <w:sz w:val="22"/>
          <w:szCs w:val="22"/>
          <w:lang w:val="ka-GE"/>
        </w:rPr>
        <w:t xml:space="preserve"> საკითხთან.</w:t>
      </w:r>
      <w:r w:rsidR="009945C4" w:rsidRPr="00B46CDC">
        <w:rPr>
          <w:rFonts w:ascii="Sylfaen" w:hAnsi="Sylfaen"/>
          <w:sz w:val="22"/>
          <w:szCs w:val="22"/>
          <w:lang w:val="ka-GE"/>
        </w:rPr>
        <w:t xml:space="preserve"> კერძოდ, კვლევაში </w:t>
      </w:r>
      <w:r w:rsidR="00EB4319" w:rsidRPr="00B46CDC">
        <w:rPr>
          <w:rFonts w:ascii="Sylfaen" w:hAnsi="Sylfaen"/>
          <w:sz w:val="22"/>
          <w:szCs w:val="22"/>
          <w:lang w:val="ka-GE"/>
        </w:rPr>
        <w:t>ვკით</w:t>
      </w:r>
      <w:r w:rsidR="009945C4" w:rsidRPr="00B46CDC">
        <w:rPr>
          <w:rFonts w:ascii="Sylfaen" w:hAnsi="Sylfaen"/>
          <w:sz w:val="22"/>
          <w:szCs w:val="22"/>
          <w:lang w:val="ka-GE"/>
        </w:rPr>
        <w:t>ხულობთ</w:t>
      </w:r>
      <w:r w:rsidR="00EB4319" w:rsidRPr="00B46CDC">
        <w:rPr>
          <w:rFonts w:ascii="Sylfaen" w:hAnsi="Sylfaen"/>
          <w:sz w:val="22"/>
          <w:szCs w:val="22"/>
          <w:lang w:val="ka-GE"/>
        </w:rPr>
        <w:t xml:space="preserve">: </w:t>
      </w:r>
      <w:r w:rsidR="00EB4319" w:rsidRPr="00D17500">
        <w:rPr>
          <w:rFonts w:ascii="Sylfaen" w:hAnsi="Sylfaen"/>
          <w:b/>
          <w:i/>
          <w:color w:val="1F4E79" w:themeColor="accent1" w:themeShade="80"/>
          <w:sz w:val="22"/>
          <w:szCs w:val="22"/>
        </w:rPr>
        <w:t>,,</w:t>
      </w:r>
      <w:r w:rsidR="00EA1541" w:rsidRPr="00D17500">
        <w:rPr>
          <w:rFonts w:ascii="Sylfaen" w:hAnsi="Sylfaen"/>
          <w:b/>
          <w:i/>
          <w:color w:val="1F4E79" w:themeColor="accent1" w:themeShade="80"/>
          <w:sz w:val="22"/>
          <w:szCs w:val="22"/>
        </w:rPr>
        <w:t>E</w:t>
      </w:r>
      <w:r w:rsidRPr="00D17500">
        <w:rPr>
          <w:rFonts w:ascii="Sylfaen" w:hAnsi="Sylfaen"/>
          <w:b/>
          <w:i/>
          <w:color w:val="1F4E79" w:themeColor="accent1" w:themeShade="80"/>
          <w:sz w:val="22"/>
          <w:szCs w:val="22"/>
        </w:rPr>
        <w:t xml:space="preserve">qual pay principle in the national implementation measures has a strong link with how easy, or how difficult it is in a given country </w:t>
      </w:r>
      <w:r w:rsidRPr="00D17500">
        <w:rPr>
          <w:rFonts w:ascii="Sylfaen" w:hAnsi="Sylfaen"/>
          <w:b/>
          <w:i/>
          <w:color w:val="1F4E79" w:themeColor="accent1" w:themeShade="80"/>
          <w:sz w:val="22"/>
          <w:szCs w:val="22"/>
          <w:u w:val="single"/>
        </w:rPr>
        <w:t>to actual</w:t>
      </w:r>
      <w:r w:rsidR="00EB4319" w:rsidRPr="00D17500">
        <w:rPr>
          <w:rFonts w:ascii="Sylfaen" w:hAnsi="Sylfaen"/>
          <w:b/>
          <w:i/>
          <w:color w:val="1F4E79" w:themeColor="accent1" w:themeShade="80"/>
          <w:sz w:val="22"/>
          <w:szCs w:val="22"/>
          <w:u w:val="single"/>
        </w:rPr>
        <w:t>ly enforce</w:t>
      </w:r>
      <w:r w:rsidR="00EB4319" w:rsidRPr="00D17500">
        <w:rPr>
          <w:rFonts w:ascii="Sylfaen" w:hAnsi="Sylfaen"/>
          <w:b/>
          <w:i/>
          <w:color w:val="1F4E79" w:themeColor="accent1" w:themeShade="80"/>
          <w:sz w:val="22"/>
          <w:szCs w:val="22"/>
        </w:rPr>
        <w:t xml:space="preserve"> equal pay provisions</w:t>
      </w:r>
      <w:r w:rsidR="00135B41" w:rsidRPr="00D17500">
        <w:rPr>
          <w:rFonts w:ascii="Sylfaen" w:hAnsi="Sylfaen"/>
          <w:b/>
          <w:i/>
          <w:color w:val="1F4E79" w:themeColor="accent1" w:themeShade="80"/>
          <w:sz w:val="22"/>
          <w:szCs w:val="22"/>
          <w:lang w:val="ka-GE"/>
        </w:rPr>
        <w:t>.</w:t>
      </w:r>
      <w:r w:rsidR="00EB4319" w:rsidRPr="00D17500">
        <w:rPr>
          <w:rFonts w:ascii="Sylfaen" w:hAnsi="Sylfaen"/>
          <w:b/>
          <w:i/>
          <w:color w:val="1F4E79" w:themeColor="accent1" w:themeShade="80"/>
          <w:sz w:val="22"/>
          <w:szCs w:val="22"/>
        </w:rPr>
        <w:t>“</w:t>
      </w:r>
      <w:r w:rsidR="00135B41" w:rsidRPr="00D17500">
        <w:rPr>
          <w:rFonts w:ascii="Sylfaen" w:hAnsi="Sylfaen"/>
          <w:b/>
          <w:i/>
          <w:color w:val="1F4E79" w:themeColor="accent1" w:themeShade="80"/>
          <w:sz w:val="22"/>
          <w:szCs w:val="22"/>
          <w:lang w:val="ka-GE"/>
        </w:rPr>
        <w:t xml:space="preserve"> </w:t>
      </w:r>
      <w:r w:rsidR="00135B41">
        <w:rPr>
          <w:rFonts w:ascii="Sylfaen" w:hAnsi="Sylfaen"/>
          <w:i/>
          <w:color w:val="1F4E79" w:themeColor="accent1" w:themeShade="80"/>
          <w:sz w:val="22"/>
          <w:szCs w:val="22"/>
          <w:lang w:val="ka-GE"/>
        </w:rPr>
        <w:t>(გვ. 8).</w:t>
      </w:r>
    </w:p>
    <w:p w:rsidR="00E91D34" w:rsidRPr="00100D76" w:rsidRDefault="00E91D34" w:rsidP="00E91D34">
      <w:pPr>
        <w:spacing w:after="160" w:line="259" w:lineRule="auto"/>
        <w:jc w:val="both"/>
        <w:rPr>
          <w:rFonts w:ascii="Sylfaen" w:hAnsi="Sylfaen"/>
          <w:b/>
          <w:lang w:val="ka-GE"/>
        </w:rPr>
      </w:pPr>
      <w:r w:rsidRPr="00100D76">
        <w:rPr>
          <w:rFonts w:ascii="Sylfaen" w:hAnsi="Sylfaen"/>
          <w:b/>
          <w:lang w:val="ka-GE"/>
        </w:rPr>
        <w:t>საერთაშორისო გამოცდილება</w:t>
      </w:r>
      <w:r w:rsidR="005A3011">
        <w:rPr>
          <w:rFonts w:ascii="Sylfaen" w:hAnsi="Sylfaen"/>
          <w:b/>
          <w:lang w:val="ka-GE"/>
        </w:rPr>
        <w:t xml:space="preserve"> </w:t>
      </w:r>
      <w:r>
        <w:rPr>
          <w:rFonts w:ascii="Sylfaen" w:hAnsi="Sylfaen"/>
          <w:b/>
          <w:lang w:val="ka-GE"/>
        </w:rPr>
        <w:t>ცხადყოფს</w:t>
      </w:r>
      <w:r>
        <w:rPr>
          <w:rFonts w:ascii="Sylfaen" w:hAnsi="Sylfaen"/>
          <w:b/>
        </w:rPr>
        <w:t xml:space="preserve"> </w:t>
      </w:r>
      <w:r>
        <w:rPr>
          <w:rFonts w:ascii="Sylfaen" w:hAnsi="Sylfaen"/>
          <w:b/>
          <w:lang w:val="ka-GE"/>
        </w:rPr>
        <w:t xml:space="preserve">რომ პრინციპის - </w:t>
      </w:r>
      <w:proofErr w:type="spellStart"/>
      <w:r w:rsidRPr="00100D76">
        <w:rPr>
          <w:rFonts w:ascii="Sylfaen" w:hAnsi="Sylfaen"/>
          <w:b/>
          <w:lang w:val="ka-GE"/>
        </w:rPr>
        <w:t>equal</w:t>
      </w:r>
      <w:proofErr w:type="spellEnd"/>
      <w:r w:rsidRPr="00100D76">
        <w:rPr>
          <w:rFonts w:ascii="Sylfaen" w:hAnsi="Sylfaen"/>
          <w:b/>
          <w:lang w:val="ka-GE"/>
        </w:rPr>
        <w:t xml:space="preserve"> </w:t>
      </w:r>
      <w:proofErr w:type="spellStart"/>
      <w:r w:rsidRPr="00100D76">
        <w:rPr>
          <w:rFonts w:ascii="Sylfaen" w:hAnsi="Sylfaen"/>
          <w:b/>
          <w:lang w:val="ka-GE"/>
        </w:rPr>
        <w:t>pay</w:t>
      </w:r>
      <w:proofErr w:type="spellEnd"/>
      <w:r w:rsidRPr="00100D76">
        <w:rPr>
          <w:rFonts w:ascii="Sylfaen" w:hAnsi="Sylfaen"/>
          <w:b/>
          <w:lang w:val="ka-GE"/>
        </w:rPr>
        <w:t xml:space="preserve"> </w:t>
      </w:r>
      <w:proofErr w:type="spellStart"/>
      <w:r w:rsidRPr="00100D76">
        <w:rPr>
          <w:rFonts w:ascii="Sylfaen" w:hAnsi="Sylfaen"/>
          <w:b/>
          <w:lang w:val="ka-GE"/>
        </w:rPr>
        <w:t>for</w:t>
      </w:r>
      <w:proofErr w:type="spellEnd"/>
      <w:r>
        <w:rPr>
          <w:rFonts w:ascii="Sylfaen" w:hAnsi="Sylfaen"/>
          <w:b/>
          <w:lang w:val="ka-GE"/>
        </w:rPr>
        <w:t xml:space="preserve"> </w:t>
      </w:r>
      <w:r>
        <w:rPr>
          <w:rFonts w:ascii="Sylfaen" w:hAnsi="Sylfaen"/>
          <w:b/>
        </w:rPr>
        <w:t>equal</w:t>
      </w:r>
      <w:r w:rsidRPr="00100D76">
        <w:rPr>
          <w:rFonts w:ascii="Sylfaen" w:hAnsi="Sylfaen"/>
          <w:b/>
          <w:lang w:val="ka-GE"/>
        </w:rPr>
        <w:t xml:space="preserve"> </w:t>
      </w:r>
      <w:proofErr w:type="spellStart"/>
      <w:r w:rsidRPr="00100D76">
        <w:rPr>
          <w:rFonts w:ascii="Sylfaen" w:hAnsi="Sylfaen"/>
          <w:b/>
          <w:lang w:val="ka-GE"/>
        </w:rPr>
        <w:t>work</w:t>
      </w:r>
      <w:proofErr w:type="spellEnd"/>
      <w:r w:rsidRPr="00100D76">
        <w:rPr>
          <w:rFonts w:ascii="Sylfaen" w:hAnsi="Sylfaen"/>
          <w:b/>
          <w:lang w:val="ka-GE"/>
        </w:rPr>
        <w:t xml:space="preserve"> </w:t>
      </w:r>
      <w:r>
        <w:rPr>
          <w:rFonts w:ascii="Sylfaen" w:hAnsi="Sylfaen"/>
          <w:b/>
        </w:rPr>
        <w:t>or work</w:t>
      </w:r>
      <w:r w:rsidR="00AD2A05">
        <w:rPr>
          <w:rFonts w:ascii="Sylfaen" w:hAnsi="Sylfaen"/>
          <w:b/>
          <w:lang w:val="ka-GE"/>
        </w:rPr>
        <w:t xml:space="preserve"> </w:t>
      </w:r>
      <w:r>
        <w:rPr>
          <w:rFonts w:ascii="Sylfaen" w:hAnsi="Sylfaen"/>
          <w:b/>
        </w:rPr>
        <w:t>for</w:t>
      </w:r>
      <w:r w:rsidRPr="00100D76">
        <w:rPr>
          <w:rFonts w:ascii="Sylfaen" w:hAnsi="Sylfaen"/>
          <w:b/>
          <w:lang w:val="ka-GE"/>
        </w:rPr>
        <w:t xml:space="preserve"> </w:t>
      </w:r>
      <w:proofErr w:type="spellStart"/>
      <w:r w:rsidRPr="00100D76">
        <w:rPr>
          <w:rFonts w:ascii="Sylfaen" w:hAnsi="Sylfaen"/>
          <w:b/>
          <w:lang w:val="ka-GE"/>
        </w:rPr>
        <w:t>equal</w:t>
      </w:r>
      <w:proofErr w:type="spellEnd"/>
      <w:r w:rsidRPr="00100D76">
        <w:rPr>
          <w:rFonts w:ascii="Sylfaen" w:hAnsi="Sylfaen"/>
          <w:b/>
          <w:lang w:val="ka-GE"/>
        </w:rPr>
        <w:t xml:space="preserve"> </w:t>
      </w:r>
      <w:proofErr w:type="spellStart"/>
      <w:r w:rsidRPr="00100D76">
        <w:rPr>
          <w:rFonts w:ascii="Sylfaen" w:hAnsi="Sylfaen"/>
          <w:b/>
          <w:lang w:val="ka-GE"/>
        </w:rPr>
        <w:t>value</w:t>
      </w:r>
      <w:proofErr w:type="spellEnd"/>
      <w:r w:rsidR="005A3011">
        <w:rPr>
          <w:rFonts w:ascii="Sylfaen" w:hAnsi="Sylfaen"/>
          <w:b/>
        </w:rPr>
        <w:t xml:space="preserve"> -</w:t>
      </w:r>
      <w:r>
        <w:rPr>
          <w:rFonts w:ascii="Sylfaen" w:hAnsi="Sylfaen"/>
          <w:b/>
          <w:lang w:val="ka-GE"/>
        </w:rPr>
        <w:t xml:space="preserve">  განხორციელება</w:t>
      </w:r>
      <w:r w:rsidRPr="00100D76">
        <w:rPr>
          <w:rFonts w:ascii="Sylfaen" w:hAnsi="Sylfaen"/>
          <w:b/>
          <w:lang w:val="ka-GE"/>
        </w:rPr>
        <w:t xml:space="preserve"> რთულად რეალიზებადია როგორც საკანონმდებლო, ასევე იმპლემენტაციის და სასამართლო დავების თვალსაზრისით. </w:t>
      </w:r>
    </w:p>
    <w:p w:rsidR="00E91D34" w:rsidRPr="005A3011" w:rsidRDefault="005A3011" w:rsidP="00E91D34">
      <w:pPr>
        <w:jc w:val="both"/>
        <w:rPr>
          <w:rFonts w:ascii="Sylfaen" w:hAnsi="Sylfaen"/>
          <w:lang w:val="ka-GE"/>
        </w:rPr>
      </w:pPr>
      <w:r>
        <w:rPr>
          <w:rFonts w:ascii="Sylfaen" w:hAnsi="Sylfaen"/>
          <w:sz w:val="24"/>
          <w:szCs w:val="24"/>
          <w:lang w:val="ka-GE"/>
        </w:rPr>
        <w:t xml:space="preserve">კვლევის </w:t>
      </w:r>
      <w:r w:rsidRPr="005A3011">
        <w:rPr>
          <w:rFonts w:ascii="Sylfaen" w:hAnsi="Sylfaen"/>
          <w:lang w:val="ka-GE"/>
        </w:rPr>
        <w:t>მიხედვით, ევროკავშირის წევრ ქვეყნებში თანაბარი სამუშაო და თანაბარი ღირებულების სამუშაო კანონმდებლობაში დეტალურად არ არის გაწერილი, რიგ შემთხვევებში, კი, სხვადასხვაგვარია ევროკავშირის ქვეყნების მიერ არა მხოლოდ თვითონ პრინციპის გამოყენების, არამედ თავად ცნებების - ,,თანაბარი სამუშაო“, ,,თანაბარი ანაზღაურება“ აღქმა და ასახვა ქვეყნის კანონმდებლობაში</w:t>
      </w:r>
      <w:r>
        <w:rPr>
          <w:rFonts w:ascii="Sylfaen" w:hAnsi="Sylfaen"/>
          <w:lang w:val="ka-GE"/>
        </w:rPr>
        <w:t>,</w:t>
      </w:r>
      <w:r w:rsidRPr="005A3011">
        <w:rPr>
          <w:rFonts w:ascii="Sylfaen" w:hAnsi="Sylfaen"/>
          <w:lang w:val="ka-GE"/>
        </w:rPr>
        <w:t xml:space="preserve"> რაც წარმოქმნის კანონის </w:t>
      </w:r>
      <w:r w:rsidRPr="005A3011">
        <w:rPr>
          <w:rFonts w:ascii="Sylfaen" w:hAnsi="Sylfaen"/>
          <w:lang w:val="ka-GE"/>
        </w:rPr>
        <w:lastRenderedPageBreak/>
        <w:t xml:space="preserve">აღსრულებასთან დაკავშირებულ პრობლემას.  მაგალითად, ლიტვის კანონმდებლობა </w:t>
      </w:r>
      <w:r>
        <w:rPr>
          <w:rFonts w:ascii="Sylfaen" w:hAnsi="Sylfaen"/>
          <w:lang w:val="ka-GE"/>
        </w:rPr>
        <w:t>თანაბარ</w:t>
      </w:r>
      <w:r w:rsidRPr="005A3011">
        <w:rPr>
          <w:rFonts w:ascii="Sylfaen" w:hAnsi="Sylfaen"/>
          <w:lang w:val="ka-GE"/>
        </w:rPr>
        <w:t xml:space="preserve"> ანაზღაურებას თანაბარ სამუშაოზე განსაზღვრავს და ამბობს - </w:t>
      </w:r>
      <w:r w:rsidRPr="005A3011">
        <w:rPr>
          <w:rFonts w:ascii="Sylfaen" w:hAnsi="Sylfaen"/>
          <w:b/>
          <w:i/>
          <w:color w:val="1F4E79" w:themeColor="accent1" w:themeShade="80"/>
        </w:rPr>
        <w:t>‘’Equal work’ shall mean the performance of work activities which, according to objective criteria, are equal or similar to other work activities</w:t>
      </w:r>
      <w:r w:rsidRPr="005A3011">
        <w:rPr>
          <w:rFonts w:ascii="Sylfaen" w:hAnsi="Sylfaen"/>
          <w:i/>
          <w:color w:val="1F4E79" w:themeColor="accent1" w:themeShade="80"/>
          <w:lang w:val="ka-GE"/>
        </w:rPr>
        <w:t xml:space="preserve">“. </w:t>
      </w:r>
    </w:p>
    <w:p w:rsidR="00AC6865" w:rsidRPr="00AC6865" w:rsidRDefault="00AC6865" w:rsidP="005A3011">
      <w:pPr>
        <w:jc w:val="both"/>
        <w:rPr>
          <w:rFonts w:ascii="Sylfaen" w:hAnsi="Sylfaen"/>
          <w:lang w:val="ka-GE"/>
        </w:rPr>
      </w:pPr>
      <w:r w:rsidRPr="00AC6865">
        <w:rPr>
          <w:rFonts w:ascii="Sylfaen" w:hAnsi="Sylfaen"/>
          <w:lang w:val="ka-GE"/>
        </w:rPr>
        <w:t xml:space="preserve">ასევე, აღსანიშნავია, რომ </w:t>
      </w:r>
      <w:r w:rsidRPr="00AC6865">
        <w:rPr>
          <w:rFonts w:ascii="Sylfaen" w:hAnsi="Sylfaen"/>
          <w:b/>
          <w:lang w:val="ka-GE"/>
        </w:rPr>
        <w:t>ფინეთის, საბერძნეთის და ლატვიის კანონმდებლობა საერთოდ არ იცნობს</w:t>
      </w:r>
      <w:r w:rsidRPr="00AC6865">
        <w:rPr>
          <w:rFonts w:ascii="Sylfaen" w:hAnsi="Sylfaen"/>
          <w:lang w:val="ka-GE"/>
        </w:rPr>
        <w:t xml:space="preserve"> არც ,,თანაბარი სამუშაოს“ და არც ,,თანაბარი ღირებულების სამუშაოს“ ცნებებს. </w:t>
      </w:r>
    </w:p>
    <w:p w:rsidR="00767BA1" w:rsidRPr="00467C28" w:rsidRDefault="00E91D34" w:rsidP="00767BA1">
      <w:pPr>
        <w:pStyle w:val="CommentText"/>
        <w:spacing w:line="276" w:lineRule="auto"/>
        <w:jc w:val="both"/>
        <w:rPr>
          <w:rFonts w:ascii="Sylfaen" w:hAnsi="Sylfaen"/>
          <w:sz w:val="24"/>
          <w:szCs w:val="24"/>
          <w:lang w:val="ka-GE"/>
        </w:rPr>
      </w:pPr>
      <w:r w:rsidRPr="00B87DED">
        <w:rPr>
          <w:rFonts w:ascii="Sylfaen" w:hAnsi="Sylfaen"/>
          <w:b/>
          <w:sz w:val="22"/>
          <w:szCs w:val="22"/>
          <w:lang w:val="ka-GE"/>
        </w:rPr>
        <w:t>საფრანგეთი</w:t>
      </w:r>
      <w:r w:rsidR="00767BA1" w:rsidRPr="00B87DED">
        <w:rPr>
          <w:rFonts w:ascii="Sylfaen" w:hAnsi="Sylfaen"/>
          <w:b/>
          <w:sz w:val="22"/>
          <w:szCs w:val="22"/>
          <w:lang w:val="ka-GE"/>
        </w:rPr>
        <w:t>ს</w:t>
      </w:r>
      <w:r w:rsidRPr="00B87DED">
        <w:rPr>
          <w:rFonts w:ascii="Sylfaen" w:hAnsi="Sylfaen"/>
          <w:b/>
          <w:sz w:val="22"/>
          <w:szCs w:val="22"/>
          <w:lang w:val="ka-GE"/>
        </w:rPr>
        <w:t>, პოლონეთი</w:t>
      </w:r>
      <w:r w:rsidR="00767BA1" w:rsidRPr="00B87DED">
        <w:rPr>
          <w:rFonts w:ascii="Sylfaen" w:hAnsi="Sylfaen"/>
          <w:b/>
          <w:sz w:val="22"/>
          <w:szCs w:val="22"/>
          <w:lang w:val="ka-GE"/>
        </w:rPr>
        <w:t>ს,</w:t>
      </w:r>
      <w:r w:rsidRPr="00B87DED">
        <w:rPr>
          <w:rFonts w:ascii="Sylfaen" w:hAnsi="Sylfaen"/>
          <w:b/>
          <w:sz w:val="22"/>
          <w:szCs w:val="22"/>
          <w:lang w:val="ka-GE"/>
        </w:rPr>
        <w:t xml:space="preserve"> უნგრეთი</w:t>
      </w:r>
      <w:r w:rsidR="00767BA1" w:rsidRPr="00B87DED">
        <w:rPr>
          <w:rFonts w:ascii="Sylfaen" w:hAnsi="Sylfaen"/>
          <w:b/>
          <w:sz w:val="22"/>
          <w:szCs w:val="22"/>
          <w:lang w:val="ka-GE"/>
        </w:rPr>
        <w:t>ს</w:t>
      </w:r>
      <w:r w:rsidRPr="00B87DED">
        <w:rPr>
          <w:rFonts w:ascii="Sylfaen" w:hAnsi="Sylfaen"/>
          <w:b/>
          <w:sz w:val="22"/>
          <w:szCs w:val="22"/>
          <w:lang w:val="ka-GE"/>
        </w:rPr>
        <w:t xml:space="preserve"> და ნიდერლანდები</w:t>
      </w:r>
      <w:r w:rsidR="00767BA1" w:rsidRPr="00B87DED">
        <w:rPr>
          <w:rFonts w:ascii="Sylfaen" w:hAnsi="Sylfaen"/>
          <w:b/>
          <w:sz w:val="22"/>
          <w:szCs w:val="22"/>
          <w:lang w:val="ka-GE"/>
        </w:rPr>
        <w:t>ს კანონმდებლობა თ</w:t>
      </w:r>
      <w:r w:rsidR="00767BA1" w:rsidRPr="00767BA1">
        <w:rPr>
          <w:rFonts w:ascii="Sylfaen" w:hAnsi="Sylfaen"/>
          <w:b/>
          <w:sz w:val="22"/>
          <w:szCs w:val="22"/>
          <w:lang w:val="ka-GE"/>
        </w:rPr>
        <w:t xml:space="preserve">უნდაც თანაბარი სამუშაოს შემთხვევაში, </w:t>
      </w:r>
      <w:r w:rsidR="00767BA1">
        <w:rPr>
          <w:rFonts w:ascii="Sylfaen" w:hAnsi="Sylfaen"/>
          <w:b/>
          <w:sz w:val="22"/>
          <w:szCs w:val="22"/>
          <w:lang w:val="ka-GE"/>
        </w:rPr>
        <w:t xml:space="preserve">არ გამორიცხავს, </w:t>
      </w:r>
      <w:r w:rsidR="00767BA1" w:rsidRPr="00767BA1">
        <w:rPr>
          <w:rFonts w:ascii="Sylfaen" w:hAnsi="Sylfaen"/>
          <w:b/>
          <w:sz w:val="22"/>
          <w:szCs w:val="22"/>
          <w:lang w:val="ka-GE"/>
        </w:rPr>
        <w:t xml:space="preserve">უშვებს და ამართლებს ხელფასებს შორის განსხვავებას </w:t>
      </w:r>
      <w:r w:rsidR="00767BA1" w:rsidRPr="00767BA1">
        <w:rPr>
          <w:rFonts w:ascii="Sylfaen" w:hAnsi="Sylfaen"/>
          <w:sz w:val="22"/>
          <w:szCs w:val="22"/>
          <w:lang w:val="ka-GE"/>
        </w:rPr>
        <w:t>ობიექტური საფუძვლების არსებობისას</w:t>
      </w:r>
      <w:r w:rsidR="00101A48">
        <w:rPr>
          <w:rFonts w:ascii="Sylfaen" w:hAnsi="Sylfaen"/>
          <w:sz w:val="22"/>
          <w:szCs w:val="22"/>
          <w:lang w:val="ka-GE"/>
        </w:rPr>
        <w:t>, რაც არ არის დაკავშირებული დისკრიმინაციასთან</w:t>
      </w:r>
      <w:r w:rsidR="00767BA1" w:rsidRPr="00767BA1">
        <w:rPr>
          <w:rFonts w:ascii="Sylfaen" w:hAnsi="Sylfaen"/>
          <w:sz w:val="22"/>
          <w:szCs w:val="22"/>
          <w:lang w:val="ka-GE"/>
        </w:rPr>
        <w:t xml:space="preserve"> (გვ</w:t>
      </w:r>
      <w:r w:rsidR="00DE5B2F">
        <w:rPr>
          <w:rFonts w:ascii="Sylfaen" w:hAnsi="Sylfaen"/>
          <w:sz w:val="22"/>
          <w:szCs w:val="22"/>
          <w:lang w:val="ka-GE"/>
        </w:rPr>
        <w:t>. 8)</w:t>
      </w:r>
      <w:r w:rsidR="00767BA1" w:rsidRPr="00767BA1">
        <w:rPr>
          <w:rFonts w:ascii="Sylfaen" w:hAnsi="Sylfaen"/>
          <w:sz w:val="22"/>
          <w:szCs w:val="22"/>
          <w:lang w:val="ka-GE"/>
        </w:rPr>
        <w:t>.</w:t>
      </w:r>
      <w:r w:rsidR="00767BA1" w:rsidRPr="00767BA1">
        <w:rPr>
          <w:rFonts w:ascii="Sylfaen" w:hAnsi="Sylfaen"/>
          <w:sz w:val="24"/>
          <w:szCs w:val="24"/>
          <w:lang w:val="ka-GE"/>
        </w:rPr>
        <w:t xml:space="preserve"> </w:t>
      </w:r>
    </w:p>
    <w:p w:rsidR="00E91D34" w:rsidRPr="005A3011" w:rsidRDefault="00E91D34" w:rsidP="005A3011">
      <w:pPr>
        <w:jc w:val="both"/>
        <w:rPr>
          <w:rFonts w:ascii="Sylfaen" w:hAnsi="Sylfaen"/>
          <w:lang w:val="ka-GE"/>
        </w:rPr>
      </w:pPr>
      <w:r w:rsidRPr="005A3011">
        <w:rPr>
          <w:rFonts w:ascii="Sylfaen" w:hAnsi="Sylfaen"/>
          <w:lang w:val="ka-GE"/>
        </w:rPr>
        <w:t>მნიშვნელოვანია იმის განსაზღვრა</w:t>
      </w:r>
      <w:r w:rsidR="00AD2A05">
        <w:rPr>
          <w:rFonts w:ascii="Sylfaen" w:hAnsi="Sylfaen"/>
          <w:lang w:val="ka-GE"/>
        </w:rPr>
        <w:t>,</w:t>
      </w:r>
      <w:r w:rsidRPr="005A3011">
        <w:rPr>
          <w:rFonts w:ascii="Sylfaen" w:hAnsi="Sylfaen"/>
          <w:lang w:val="ka-GE"/>
        </w:rPr>
        <w:t xml:space="preserve"> თუ ვისთან არის შესაძლებელი ანაზღაურების შედარება, დისკრიმინაციის განსაზღვრისთვის. მაგალითად, ნიდერლანდებსა და ირლანდიაში შედარება შეიძლება მხოლოდ საწინააღმდეგო სქესის პირთან, ხოლო ისლანდიასა და პოლონეთში შეიძლება მოხდეს მხოლოდ ერთ დამსაქმებელთან მომუშავე პირების შედარება.</w:t>
      </w:r>
    </w:p>
    <w:p w:rsidR="00E91D34" w:rsidRPr="005A3011" w:rsidRDefault="00E91D34" w:rsidP="005A3011">
      <w:pPr>
        <w:jc w:val="both"/>
        <w:rPr>
          <w:rFonts w:ascii="Sylfaen" w:hAnsi="Sylfaen"/>
          <w:lang w:val="ka-GE"/>
        </w:rPr>
      </w:pPr>
      <w:r w:rsidRPr="005A3011">
        <w:rPr>
          <w:rFonts w:ascii="Sylfaen" w:hAnsi="Sylfaen"/>
          <w:lang w:val="ka-GE"/>
        </w:rPr>
        <w:t>თანაბარი ღირებულების სამუშაოს შეფასება ერთ-ერთი პრობლემატური საკითხია. მაგალითად ფინეთში</w:t>
      </w:r>
      <w:r w:rsidR="00AD2A05">
        <w:rPr>
          <w:rFonts w:ascii="Sylfaen" w:hAnsi="Sylfaen"/>
          <w:lang w:val="ka-GE"/>
        </w:rPr>
        <w:t>,</w:t>
      </w:r>
      <w:r w:rsidRPr="005A3011">
        <w:rPr>
          <w:rFonts w:ascii="Sylfaen" w:hAnsi="Sylfaen"/>
          <w:lang w:val="ka-GE"/>
        </w:rPr>
        <w:t xml:space="preserve"> სადაც განსაკუთრებით დიდია სქესობრივი სეგრეგაცია, თანაბარი ანაზღაურება თანაბარი ღირებულების სამუშაოს პრინციპითაც ხდება, მაგრამ ამ შემთხვევაში ძალზედ რთულია დისკრიმინაციის დამტკიცება. ქვეყნების ნაწილში არ არის გაწერილი ზემოაღნიშნული შეფასების კრიტერიუმები, ამიტომ ძირითადად სასამართლოს პრეცენდენტებზე დაყრდნობით ხდება პარამეტრების განსაზღვრა. მაგალითად</w:t>
      </w:r>
      <w:r w:rsidR="00AD2A05">
        <w:rPr>
          <w:rFonts w:ascii="Sylfaen" w:hAnsi="Sylfaen"/>
          <w:lang w:val="ka-GE"/>
        </w:rPr>
        <w:t>,</w:t>
      </w:r>
      <w:r w:rsidRPr="005A3011">
        <w:rPr>
          <w:rFonts w:ascii="Sylfaen" w:hAnsi="Sylfaen"/>
          <w:lang w:val="ka-GE"/>
        </w:rPr>
        <w:t xml:space="preserve"> გერმანიის სასამართლო იყენებს განათლების, უნარ</w:t>
      </w:r>
      <w:r w:rsidR="00AD2A05">
        <w:rPr>
          <w:rFonts w:ascii="Sylfaen" w:hAnsi="Sylfaen"/>
          <w:lang w:val="ka-GE"/>
        </w:rPr>
        <w:t>-</w:t>
      </w:r>
      <w:r w:rsidRPr="005A3011">
        <w:rPr>
          <w:rFonts w:ascii="Sylfaen" w:hAnsi="Sylfaen"/>
          <w:lang w:val="ka-GE"/>
        </w:rPr>
        <w:t xml:space="preserve">ჩვევების, აუცილებელი ცოდნის და სხვა პარამეტრებს. ასევე, ისლანდიის სასამართლო </w:t>
      </w:r>
      <w:proofErr w:type="spellStart"/>
      <w:r w:rsidRPr="005A3011">
        <w:rPr>
          <w:rFonts w:ascii="Sylfaen" w:hAnsi="Sylfaen"/>
          <w:lang w:val="ka-GE"/>
        </w:rPr>
        <w:t>კონტექსტუალური</w:t>
      </w:r>
      <w:proofErr w:type="spellEnd"/>
      <w:r w:rsidRPr="005A3011">
        <w:rPr>
          <w:rFonts w:ascii="Sylfaen" w:hAnsi="Sylfaen"/>
          <w:lang w:val="ka-GE"/>
        </w:rPr>
        <w:t xml:space="preserve">  ანალიზის საფუძველზე ადგენს დასაქმებული პირების მიერ შესრულებული სამუშაოს ღირებულების თანაბრობას, რაც დამატებით წნეხს წარმოქმნის სასამართლო სისტემაზე, ასევე</w:t>
      </w:r>
      <w:r w:rsidR="00AD2A05">
        <w:rPr>
          <w:rFonts w:ascii="Sylfaen" w:hAnsi="Sylfaen"/>
          <w:lang w:val="ka-GE"/>
        </w:rPr>
        <w:t>,</w:t>
      </w:r>
      <w:r w:rsidRPr="005A3011">
        <w:rPr>
          <w:rFonts w:ascii="Sylfaen" w:hAnsi="Sylfaen"/>
          <w:lang w:val="ka-GE"/>
        </w:rPr>
        <w:t xml:space="preserve"> მაღალია სუბიექტივიზმის ფაქტორი</w:t>
      </w:r>
      <w:r w:rsidR="00901441">
        <w:rPr>
          <w:rFonts w:ascii="Sylfaen" w:hAnsi="Sylfaen"/>
          <w:lang w:val="ka-GE"/>
        </w:rPr>
        <w:t>.</w:t>
      </w:r>
    </w:p>
    <w:p w:rsidR="00E91D34" w:rsidRPr="00901441" w:rsidRDefault="00901441" w:rsidP="00C23084">
      <w:pPr>
        <w:pStyle w:val="CommentText"/>
        <w:numPr>
          <w:ilvl w:val="0"/>
          <w:numId w:val="4"/>
        </w:numPr>
        <w:spacing w:line="276" w:lineRule="auto"/>
        <w:jc w:val="both"/>
        <w:rPr>
          <w:rFonts w:ascii="Sylfaen" w:hAnsi="Sylfaen"/>
          <w:sz w:val="28"/>
          <w:szCs w:val="28"/>
          <w:lang w:val="ka-GE"/>
        </w:rPr>
      </w:pPr>
      <w:r w:rsidRPr="00901441">
        <w:rPr>
          <w:rFonts w:ascii="Sylfaen" w:hAnsi="Sylfaen"/>
          <w:b/>
          <w:i/>
          <w:color w:val="1F4E79" w:themeColor="accent1" w:themeShade="80"/>
          <w:sz w:val="28"/>
          <w:szCs w:val="28"/>
          <w:lang w:val="ka-GE"/>
        </w:rPr>
        <w:t>არსებული კანონმდებლობა -</w:t>
      </w:r>
      <w:r w:rsidRPr="00901441">
        <w:rPr>
          <w:rFonts w:ascii="Sylfaen" w:hAnsi="Sylfaen"/>
          <w:b/>
          <w:i/>
          <w:color w:val="1F4E79" w:themeColor="accent1" w:themeShade="80"/>
          <w:sz w:val="26"/>
          <w:szCs w:val="26"/>
          <w:lang w:val="ka-GE"/>
        </w:rPr>
        <w:t xml:space="preserve"> დისკრიმინაცია</w:t>
      </w:r>
      <w:r w:rsidRPr="00901441">
        <w:rPr>
          <w:rFonts w:ascii="Sylfaen" w:hAnsi="Sylfaen"/>
          <w:b/>
          <w:i/>
          <w:color w:val="1F4E79" w:themeColor="accent1" w:themeShade="80"/>
          <w:sz w:val="28"/>
          <w:szCs w:val="28"/>
          <w:lang w:val="ka-GE"/>
        </w:rPr>
        <w:t xml:space="preserve"> </w:t>
      </w:r>
    </w:p>
    <w:p w:rsidR="00F57A65" w:rsidRPr="00901441" w:rsidRDefault="00F45175" w:rsidP="00C23084">
      <w:pPr>
        <w:pStyle w:val="CommentText"/>
        <w:spacing w:line="276" w:lineRule="auto"/>
        <w:jc w:val="both"/>
        <w:rPr>
          <w:rFonts w:ascii="Sylfaen" w:hAnsi="Sylfaen"/>
          <w:sz w:val="22"/>
          <w:szCs w:val="22"/>
          <w:lang w:val="ka-GE"/>
        </w:rPr>
      </w:pPr>
      <w:r w:rsidRPr="00901441">
        <w:rPr>
          <w:rFonts w:ascii="Sylfaen" w:hAnsi="Sylfaen"/>
          <w:sz w:val="22"/>
          <w:szCs w:val="22"/>
          <w:lang w:val="ka-GE"/>
        </w:rPr>
        <w:t>აღსანიშნავია, რომ საქართველოს კანონმდებლობა (საქართველოს კონსტიტუცია, კანონი ,,დისკრიმინაციის ყველა ფორმის აღმოფხვრის შესახებ“, ,,შრომის კოდექსი“) ისედაც</w:t>
      </w:r>
      <w:r w:rsidR="00664A8D" w:rsidRPr="00901441">
        <w:rPr>
          <w:rFonts w:ascii="Sylfaen" w:hAnsi="Sylfaen"/>
          <w:sz w:val="22"/>
          <w:szCs w:val="22"/>
          <w:lang w:val="ka-GE"/>
        </w:rPr>
        <w:t xml:space="preserve"> არეგულირებს დისკრიმინაციასთან დაკავშირებულ საკითხებს და</w:t>
      </w:r>
      <w:r w:rsidRPr="00901441">
        <w:rPr>
          <w:rFonts w:ascii="Sylfaen" w:hAnsi="Sylfaen"/>
          <w:sz w:val="22"/>
          <w:szCs w:val="22"/>
          <w:lang w:val="ka-GE"/>
        </w:rPr>
        <w:t xml:space="preserve"> კრძალავს</w:t>
      </w:r>
      <w:r w:rsidR="00E077EE" w:rsidRPr="00901441">
        <w:rPr>
          <w:rFonts w:ascii="Sylfaen" w:hAnsi="Sylfaen"/>
          <w:sz w:val="22"/>
          <w:szCs w:val="22"/>
          <w:lang w:val="ka-GE"/>
        </w:rPr>
        <w:t xml:space="preserve"> სხვა ნიშნებთან ერთად,</w:t>
      </w:r>
      <w:r w:rsidR="00664A8D" w:rsidRPr="00901441">
        <w:rPr>
          <w:rFonts w:ascii="Sylfaen" w:hAnsi="Sylfaen"/>
          <w:sz w:val="22"/>
          <w:szCs w:val="22"/>
          <w:lang w:val="ka-GE"/>
        </w:rPr>
        <w:t xml:space="preserve"> მათ შორის</w:t>
      </w:r>
      <w:r w:rsidR="00E077EE" w:rsidRPr="00901441">
        <w:rPr>
          <w:rFonts w:ascii="Sylfaen" w:hAnsi="Sylfaen"/>
          <w:sz w:val="22"/>
          <w:szCs w:val="22"/>
          <w:lang w:val="ka-GE"/>
        </w:rPr>
        <w:t>,</w:t>
      </w:r>
      <w:r w:rsidRPr="00901441">
        <w:rPr>
          <w:rFonts w:ascii="Sylfaen" w:hAnsi="Sylfaen"/>
          <w:sz w:val="22"/>
          <w:szCs w:val="22"/>
          <w:lang w:val="ka-GE"/>
        </w:rPr>
        <w:t xml:space="preserve"> </w:t>
      </w:r>
      <w:r w:rsidR="00664A8D" w:rsidRPr="00901441">
        <w:rPr>
          <w:rFonts w:ascii="Sylfaen" w:hAnsi="Sylfaen"/>
          <w:sz w:val="22"/>
          <w:szCs w:val="22"/>
          <w:lang w:val="ka-GE"/>
        </w:rPr>
        <w:t xml:space="preserve">სქესის მიხედვით დისკრიმინაციას. </w:t>
      </w:r>
      <w:r w:rsidRPr="00901441">
        <w:rPr>
          <w:rFonts w:ascii="Sylfaen" w:hAnsi="Sylfaen"/>
          <w:sz w:val="22"/>
          <w:szCs w:val="22"/>
          <w:lang w:val="ka-GE"/>
        </w:rPr>
        <w:t xml:space="preserve"> </w:t>
      </w:r>
      <w:r w:rsidR="00664A8D" w:rsidRPr="00901441">
        <w:rPr>
          <w:rFonts w:ascii="Sylfaen" w:hAnsi="Sylfaen"/>
          <w:sz w:val="22"/>
          <w:szCs w:val="22"/>
          <w:lang w:val="ka-GE"/>
        </w:rPr>
        <w:t xml:space="preserve">წარმოდგენილი შრომის კოდექსის პროექტიც </w:t>
      </w:r>
      <w:r w:rsidR="00E077EE" w:rsidRPr="00901441">
        <w:rPr>
          <w:rFonts w:ascii="Sylfaen" w:hAnsi="Sylfaen"/>
          <w:sz w:val="22"/>
          <w:szCs w:val="22"/>
          <w:lang w:val="ka-GE"/>
        </w:rPr>
        <w:t xml:space="preserve">სხვა ნიშნებთან ერთად, კრძალავს, </w:t>
      </w:r>
      <w:r w:rsidR="00664A8D" w:rsidRPr="00901441">
        <w:rPr>
          <w:rFonts w:ascii="Sylfaen" w:hAnsi="Sylfaen"/>
          <w:b/>
          <w:sz w:val="22"/>
          <w:szCs w:val="22"/>
          <w:u w:val="single"/>
          <w:lang w:val="ka-GE"/>
        </w:rPr>
        <w:t>ობიექტური საფუძვლის გარეშე,</w:t>
      </w:r>
      <w:r w:rsidR="00664A8D" w:rsidRPr="00901441">
        <w:rPr>
          <w:rFonts w:ascii="Sylfaen" w:hAnsi="Sylfaen"/>
          <w:sz w:val="22"/>
          <w:szCs w:val="22"/>
          <w:lang w:val="ka-GE"/>
        </w:rPr>
        <w:t xml:space="preserve"> სქესის მიხედვით დისკრიმინაციას.</w:t>
      </w:r>
    </w:p>
    <w:p w:rsidR="009945C4" w:rsidRPr="00901441" w:rsidRDefault="00664A8D" w:rsidP="00C23084">
      <w:pPr>
        <w:pStyle w:val="CommentText"/>
        <w:spacing w:line="276" w:lineRule="auto"/>
        <w:jc w:val="both"/>
        <w:rPr>
          <w:rFonts w:ascii="Sylfaen" w:hAnsi="Sylfaen"/>
          <w:sz w:val="22"/>
          <w:szCs w:val="22"/>
          <w:lang w:val="ka-GE"/>
        </w:rPr>
      </w:pPr>
      <w:r w:rsidRPr="00901441">
        <w:rPr>
          <w:rFonts w:ascii="Sylfaen" w:hAnsi="Sylfaen"/>
          <w:sz w:val="22"/>
          <w:szCs w:val="22"/>
          <w:lang w:val="ka-GE"/>
        </w:rPr>
        <w:t xml:space="preserve">ზემოაღნიშნულიდან გამომდინარე, </w:t>
      </w:r>
      <w:r w:rsidR="00C23084" w:rsidRPr="00901441">
        <w:rPr>
          <w:rFonts w:ascii="Sylfaen" w:hAnsi="Sylfaen"/>
          <w:sz w:val="22"/>
          <w:szCs w:val="22"/>
          <w:lang w:val="ka-GE"/>
        </w:rPr>
        <w:t>დამატებით სამსჯელოა, რამდენად მართებული იქნება დამსაქმებლის შეზღუდვა თუნდაც საათობრივად ანაზღაურების კუთხით თანაბარი სამუშაოს შესრულების შემთხვევაში</w:t>
      </w:r>
      <w:r w:rsidRPr="00901441">
        <w:rPr>
          <w:rFonts w:ascii="Sylfaen" w:hAnsi="Sylfaen"/>
          <w:sz w:val="22"/>
          <w:szCs w:val="22"/>
          <w:lang w:val="ka-GE"/>
        </w:rPr>
        <w:t xml:space="preserve">, იმ შემთხვევაში, თუ იარსებებს კანონში მითითებული </w:t>
      </w:r>
      <w:r w:rsidRPr="00901441">
        <w:rPr>
          <w:rFonts w:ascii="Sylfaen" w:hAnsi="Sylfaen"/>
          <w:b/>
          <w:sz w:val="22"/>
          <w:szCs w:val="22"/>
          <w:lang w:val="ka-GE"/>
        </w:rPr>
        <w:t>ობიექტური საფუძველი</w:t>
      </w:r>
      <w:r w:rsidRPr="00901441">
        <w:rPr>
          <w:rFonts w:ascii="Sylfaen" w:hAnsi="Sylfaen"/>
          <w:sz w:val="22"/>
          <w:szCs w:val="22"/>
          <w:lang w:val="ka-GE"/>
        </w:rPr>
        <w:t>.</w:t>
      </w:r>
      <w:r w:rsidR="00C23084" w:rsidRPr="00901441">
        <w:rPr>
          <w:rFonts w:ascii="Sylfaen" w:hAnsi="Sylfaen"/>
          <w:sz w:val="22"/>
          <w:szCs w:val="22"/>
          <w:lang w:val="ka-GE"/>
        </w:rPr>
        <w:t xml:space="preserve"> კერძოდ, დამსაქმებელს უნდა ჰქონდეს შესაძლებლობა და </w:t>
      </w:r>
      <w:proofErr w:type="spellStart"/>
      <w:r w:rsidR="00C23084" w:rsidRPr="00901441">
        <w:rPr>
          <w:rFonts w:ascii="Sylfaen" w:hAnsi="Sylfaen"/>
          <w:sz w:val="22"/>
          <w:szCs w:val="22"/>
          <w:lang w:val="ka-GE"/>
        </w:rPr>
        <w:t>დისკრეცია</w:t>
      </w:r>
      <w:proofErr w:type="spellEnd"/>
      <w:r w:rsidR="00C23084" w:rsidRPr="00901441">
        <w:rPr>
          <w:rFonts w:ascii="Sylfaen" w:hAnsi="Sylfaen"/>
          <w:sz w:val="22"/>
          <w:szCs w:val="22"/>
          <w:lang w:val="ka-GE"/>
        </w:rPr>
        <w:t xml:space="preserve">, საკუთარი </w:t>
      </w:r>
      <w:proofErr w:type="spellStart"/>
      <w:r w:rsidR="00C23084" w:rsidRPr="00901441">
        <w:rPr>
          <w:rFonts w:ascii="Sylfaen" w:hAnsi="Sylfaen"/>
          <w:sz w:val="22"/>
          <w:szCs w:val="22"/>
          <w:lang w:val="ka-GE"/>
        </w:rPr>
        <w:t>შეხედულებისამებრ</w:t>
      </w:r>
      <w:proofErr w:type="spellEnd"/>
      <w:r w:rsidR="00C23084" w:rsidRPr="00901441">
        <w:rPr>
          <w:rFonts w:ascii="Sylfaen" w:hAnsi="Sylfaen"/>
          <w:sz w:val="22"/>
          <w:szCs w:val="22"/>
          <w:lang w:val="ka-GE"/>
        </w:rPr>
        <w:t xml:space="preserve">, გარკვეულ პარამეტრებზე </w:t>
      </w:r>
      <w:r w:rsidR="00B83F11" w:rsidRPr="00901441">
        <w:rPr>
          <w:rFonts w:ascii="Sylfaen" w:hAnsi="Sylfaen"/>
          <w:sz w:val="22"/>
          <w:szCs w:val="22"/>
          <w:lang w:val="ka-GE"/>
        </w:rPr>
        <w:t xml:space="preserve">და კრიტერიუმებზე </w:t>
      </w:r>
      <w:r w:rsidR="00C23084" w:rsidRPr="00901441">
        <w:rPr>
          <w:rFonts w:ascii="Sylfaen" w:hAnsi="Sylfaen"/>
          <w:sz w:val="22"/>
          <w:szCs w:val="22"/>
          <w:lang w:val="ka-GE"/>
        </w:rPr>
        <w:t xml:space="preserve">დაყრდნობით </w:t>
      </w:r>
      <w:r w:rsidR="00C23084" w:rsidRPr="00901441">
        <w:rPr>
          <w:rFonts w:ascii="Sylfaen" w:hAnsi="Sylfaen"/>
          <w:sz w:val="22"/>
          <w:szCs w:val="22"/>
          <w:lang w:val="ka-GE"/>
        </w:rPr>
        <w:lastRenderedPageBreak/>
        <w:t>წაახალისოს თანამშრომელი, რომელიც შეიძლება იყოს როგორც ქალი, ასევე კაცი. აღნიშნული არ</w:t>
      </w:r>
      <w:r w:rsidR="00F45175" w:rsidRPr="00901441">
        <w:rPr>
          <w:rFonts w:ascii="Sylfaen" w:hAnsi="Sylfaen"/>
          <w:sz w:val="22"/>
          <w:szCs w:val="22"/>
          <w:lang w:val="ka-GE"/>
        </w:rPr>
        <w:t xml:space="preserve"> შეიძლება დაკვალიფიცირდეს როგორც სქესობრივი დისკრიმინაცია.</w:t>
      </w:r>
    </w:p>
    <w:p w:rsidR="00E91D34" w:rsidRPr="00901441" w:rsidRDefault="00E91D34" w:rsidP="00C23084">
      <w:pPr>
        <w:pStyle w:val="CommentText"/>
        <w:spacing w:line="276" w:lineRule="auto"/>
        <w:jc w:val="both"/>
        <w:rPr>
          <w:rFonts w:ascii="Sylfaen" w:hAnsi="Sylfaen"/>
          <w:sz w:val="22"/>
          <w:szCs w:val="22"/>
          <w:lang w:val="ka-GE"/>
        </w:rPr>
      </w:pPr>
    </w:p>
    <w:sectPr w:rsidR="00E91D34" w:rsidRPr="00901441" w:rsidSect="00E91D34">
      <w:pgSz w:w="12240" w:h="15840"/>
      <w:pgMar w:top="81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472F6"/>
    <w:multiLevelType w:val="hybridMultilevel"/>
    <w:tmpl w:val="2550C4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E5D1B"/>
    <w:multiLevelType w:val="hybridMultilevel"/>
    <w:tmpl w:val="1FEAC7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406C18"/>
    <w:multiLevelType w:val="hybridMultilevel"/>
    <w:tmpl w:val="456EEF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DB4B15"/>
    <w:multiLevelType w:val="hybridMultilevel"/>
    <w:tmpl w:val="4F469A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BD1AE2"/>
    <w:multiLevelType w:val="hybridMultilevel"/>
    <w:tmpl w:val="DCAAEE46"/>
    <w:lvl w:ilvl="0" w:tplc="98184822">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E65BF3"/>
    <w:multiLevelType w:val="hybridMultilevel"/>
    <w:tmpl w:val="64BABCD2"/>
    <w:lvl w:ilvl="0" w:tplc="4F0AA47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336DA2"/>
    <w:multiLevelType w:val="hybridMultilevel"/>
    <w:tmpl w:val="69067986"/>
    <w:lvl w:ilvl="0" w:tplc="0409000D">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91403B"/>
    <w:multiLevelType w:val="hybridMultilevel"/>
    <w:tmpl w:val="99E805EC"/>
    <w:lvl w:ilvl="0" w:tplc="0409000D">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3412E3"/>
    <w:multiLevelType w:val="hybridMultilevel"/>
    <w:tmpl w:val="A0A8C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2"/>
  </w:num>
  <w:num w:numId="6">
    <w:abstractNumId w:val="6"/>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F64"/>
    <w:rsid w:val="000066F4"/>
    <w:rsid w:val="00007988"/>
    <w:rsid w:val="000F7F02"/>
    <w:rsid w:val="00100D76"/>
    <w:rsid w:val="00101A48"/>
    <w:rsid w:val="00112DEA"/>
    <w:rsid w:val="00135B41"/>
    <w:rsid w:val="001B04AC"/>
    <w:rsid w:val="001B2C97"/>
    <w:rsid w:val="001C3F59"/>
    <w:rsid w:val="001F6080"/>
    <w:rsid w:val="00215D52"/>
    <w:rsid w:val="00263648"/>
    <w:rsid w:val="00294F64"/>
    <w:rsid w:val="002F4325"/>
    <w:rsid w:val="00351CE2"/>
    <w:rsid w:val="003A1F87"/>
    <w:rsid w:val="003E20F7"/>
    <w:rsid w:val="00404F7B"/>
    <w:rsid w:val="004250A7"/>
    <w:rsid w:val="00467C28"/>
    <w:rsid w:val="00481982"/>
    <w:rsid w:val="004D1062"/>
    <w:rsid w:val="0053521A"/>
    <w:rsid w:val="00556B9B"/>
    <w:rsid w:val="00562038"/>
    <w:rsid w:val="005873AD"/>
    <w:rsid w:val="005A3011"/>
    <w:rsid w:val="005E0647"/>
    <w:rsid w:val="00601E91"/>
    <w:rsid w:val="00610C67"/>
    <w:rsid w:val="00664A8D"/>
    <w:rsid w:val="006C79A5"/>
    <w:rsid w:val="006F47A8"/>
    <w:rsid w:val="00767BA1"/>
    <w:rsid w:val="00772864"/>
    <w:rsid w:val="00783D0A"/>
    <w:rsid w:val="007A3D59"/>
    <w:rsid w:val="007C45FE"/>
    <w:rsid w:val="00880D72"/>
    <w:rsid w:val="00891788"/>
    <w:rsid w:val="00901441"/>
    <w:rsid w:val="009470CE"/>
    <w:rsid w:val="009621A9"/>
    <w:rsid w:val="009659B5"/>
    <w:rsid w:val="00985ADE"/>
    <w:rsid w:val="009945C4"/>
    <w:rsid w:val="009F45F5"/>
    <w:rsid w:val="00A677BA"/>
    <w:rsid w:val="00A8775B"/>
    <w:rsid w:val="00AB561E"/>
    <w:rsid w:val="00AB57BA"/>
    <w:rsid w:val="00AC6865"/>
    <w:rsid w:val="00AD2A05"/>
    <w:rsid w:val="00B46CDC"/>
    <w:rsid w:val="00B83F11"/>
    <w:rsid w:val="00B87C73"/>
    <w:rsid w:val="00B87DED"/>
    <w:rsid w:val="00BA2AF2"/>
    <w:rsid w:val="00BB56F2"/>
    <w:rsid w:val="00BE11B1"/>
    <w:rsid w:val="00C23084"/>
    <w:rsid w:val="00C6092F"/>
    <w:rsid w:val="00CC2DC3"/>
    <w:rsid w:val="00D10C6E"/>
    <w:rsid w:val="00D17500"/>
    <w:rsid w:val="00D177F0"/>
    <w:rsid w:val="00D21E76"/>
    <w:rsid w:val="00D33550"/>
    <w:rsid w:val="00D54190"/>
    <w:rsid w:val="00D55EB3"/>
    <w:rsid w:val="00D63FC7"/>
    <w:rsid w:val="00DB4345"/>
    <w:rsid w:val="00DC2AD8"/>
    <w:rsid w:val="00DE5B2F"/>
    <w:rsid w:val="00E009F3"/>
    <w:rsid w:val="00E077EE"/>
    <w:rsid w:val="00E1798A"/>
    <w:rsid w:val="00E90F34"/>
    <w:rsid w:val="00E91D34"/>
    <w:rsid w:val="00EA1541"/>
    <w:rsid w:val="00EB4319"/>
    <w:rsid w:val="00F062A0"/>
    <w:rsid w:val="00F35E6D"/>
    <w:rsid w:val="00F45175"/>
    <w:rsid w:val="00F57A65"/>
    <w:rsid w:val="00FE1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A3A36"/>
  <w15:chartTrackingRefBased/>
  <w15:docId w15:val="{9B0BC094-2AF6-4DC7-A7EF-1D7E69795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C6E"/>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10C6E"/>
    <w:rPr>
      <w:sz w:val="16"/>
      <w:szCs w:val="16"/>
    </w:rPr>
  </w:style>
  <w:style w:type="paragraph" w:styleId="CommentText">
    <w:name w:val="annotation text"/>
    <w:basedOn w:val="Normal"/>
    <w:link w:val="CommentTextChar"/>
    <w:uiPriority w:val="99"/>
    <w:unhideWhenUsed/>
    <w:rsid w:val="00D10C6E"/>
    <w:pPr>
      <w:spacing w:line="240" w:lineRule="auto"/>
    </w:pPr>
    <w:rPr>
      <w:sz w:val="20"/>
      <w:szCs w:val="20"/>
    </w:rPr>
  </w:style>
  <w:style w:type="character" w:customStyle="1" w:styleId="CommentTextChar">
    <w:name w:val="Comment Text Char"/>
    <w:basedOn w:val="DefaultParagraphFont"/>
    <w:link w:val="CommentText"/>
    <w:uiPriority w:val="99"/>
    <w:rsid w:val="00D10C6E"/>
    <w:rPr>
      <w:rFonts w:eastAsiaTheme="minorEastAsia"/>
      <w:sz w:val="20"/>
      <w:szCs w:val="20"/>
    </w:rPr>
  </w:style>
  <w:style w:type="paragraph" w:styleId="BodyText">
    <w:name w:val="Body Text"/>
    <w:basedOn w:val="Normal"/>
    <w:link w:val="BodyTextChar"/>
    <w:uiPriority w:val="1"/>
    <w:qFormat/>
    <w:rsid w:val="00D10C6E"/>
    <w:pPr>
      <w:widowControl w:val="0"/>
      <w:spacing w:after="0" w:line="240" w:lineRule="auto"/>
    </w:pPr>
    <w:rPr>
      <w:rFonts w:ascii="Sylfaen" w:eastAsia="Sylfaen" w:hAnsi="Sylfaen"/>
      <w:sz w:val="21"/>
      <w:szCs w:val="21"/>
    </w:rPr>
  </w:style>
  <w:style w:type="character" w:customStyle="1" w:styleId="BodyTextChar">
    <w:name w:val="Body Text Char"/>
    <w:basedOn w:val="DefaultParagraphFont"/>
    <w:link w:val="BodyText"/>
    <w:uiPriority w:val="1"/>
    <w:rsid w:val="00D10C6E"/>
    <w:rPr>
      <w:rFonts w:ascii="Sylfaen" w:eastAsia="Sylfaen" w:hAnsi="Sylfaen"/>
      <w:sz w:val="21"/>
      <w:szCs w:val="21"/>
    </w:rPr>
  </w:style>
  <w:style w:type="paragraph" w:styleId="BalloonText">
    <w:name w:val="Balloon Text"/>
    <w:basedOn w:val="Normal"/>
    <w:link w:val="BalloonTextChar"/>
    <w:uiPriority w:val="99"/>
    <w:semiHidden/>
    <w:unhideWhenUsed/>
    <w:rsid w:val="00D10C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0C6E"/>
    <w:rPr>
      <w:rFonts w:ascii="Segoe UI" w:eastAsiaTheme="minorEastAsia" w:hAnsi="Segoe UI" w:cs="Segoe UI"/>
      <w:sz w:val="18"/>
      <w:szCs w:val="18"/>
    </w:rPr>
  </w:style>
  <w:style w:type="paragraph" w:styleId="NormalWeb">
    <w:name w:val="Normal (Web)"/>
    <w:basedOn w:val="Normal"/>
    <w:uiPriority w:val="99"/>
    <w:semiHidden/>
    <w:unhideWhenUsed/>
    <w:rsid w:val="001B2C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B2C97"/>
    <w:rPr>
      <w:b/>
      <w:bCs/>
    </w:rPr>
  </w:style>
  <w:style w:type="paragraph" w:styleId="ListParagraph">
    <w:name w:val="List Paragraph"/>
    <w:basedOn w:val="Normal"/>
    <w:uiPriority w:val="34"/>
    <w:qFormat/>
    <w:rsid w:val="00F35E6D"/>
    <w:pPr>
      <w:ind w:left="720"/>
      <w:contextualSpacing/>
    </w:pPr>
  </w:style>
  <w:style w:type="character" w:styleId="Hyperlink">
    <w:name w:val="Hyperlink"/>
    <w:basedOn w:val="DefaultParagraphFont"/>
    <w:uiPriority w:val="99"/>
    <w:semiHidden/>
    <w:unhideWhenUsed/>
    <w:rsid w:val="00F35E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790228">
      <w:bodyDiv w:val="1"/>
      <w:marLeft w:val="0"/>
      <w:marRight w:val="0"/>
      <w:marTop w:val="0"/>
      <w:marBottom w:val="0"/>
      <w:divBdr>
        <w:top w:val="none" w:sz="0" w:space="0" w:color="auto"/>
        <w:left w:val="none" w:sz="0" w:space="0" w:color="auto"/>
        <w:bottom w:val="none" w:sz="0" w:space="0" w:color="auto"/>
        <w:right w:val="none" w:sz="0" w:space="0" w:color="auto"/>
      </w:divBdr>
    </w:div>
    <w:div w:id="164287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search?q=equal+pay+principle+in+the+national+implementation+measures+has+a+strong+link+with+how+easy%2C+or+how+difficult+it+is+in+a+given+country+to+actually+enforce+equal+pay+provisions&amp;rlz=1C1GCEU_enGE819GE819&amp;oq=equal+pay+principle+in+the+national+implementation+measures+has+a+strong+link+with+how+easy%2C+or+how+difficult+it+is+in+a+given+country+to+actually+enforce+equal+pay+provisions&amp;aqs=chrome..69i57j69i64.921j0j9&amp;sourceid=chrome&amp;ie=UTF-8" TargetMode="External"/><Relationship Id="rId5" Type="http://schemas.openxmlformats.org/officeDocument/2006/relationships/hyperlink" Target="https://en.wikisource.org/wiki/Treaty_establishing_the_European_Economic_Communit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6</Pages>
  <Words>2125</Words>
  <Characters>12115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Berianidze</dc:creator>
  <cp:keywords/>
  <dc:description/>
  <cp:lastModifiedBy>Nino Berianidze</cp:lastModifiedBy>
  <cp:revision>76</cp:revision>
  <dcterms:created xsi:type="dcterms:W3CDTF">2019-10-17T06:29:00Z</dcterms:created>
  <dcterms:modified xsi:type="dcterms:W3CDTF">2020-01-14T08:45:00Z</dcterms:modified>
</cp:coreProperties>
</file>